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8167" w14:textId="1C6535C5" w:rsidR="009954AB" w:rsidRPr="00E12965" w:rsidRDefault="009954AB" w:rsidP="009954AB">
      <w:pPr>
        <w:ind w:left="360"/>
        <w:jc w:val="center"/>
        <w:rPr>
          <w:rFonts w:cstheme="minorHAnsi"/>
          <w:b/>
          <w:sz w:val="28"/>
          <w:szCs w:val="28"/>
        </w:rPr>
      </w:pPr>
      <w:r w:rsidRPr="00E12965">
        <w:rPr>
          <w:rFonts w:cstheme="minorHAnsi"/>
          <w:b/>
          <w:sz w:val="28"/>
          <w:szCs w:val="28"/>
        </w:rPr>
        <w:t xml:space="preserve">Zkušební otázky pro </w:t>
      </w:r>
      <w:proofErr w:type="gramStart"/>
      <w:r w:rsidRPr="00E12965">
        <w:rPr>
          <w:rFonts w:cstheme="minorHAnsi"/>
          <w:b/>
          <w:sz w:val="28"/>
          <w:szCs w:val="28"/>
        </w:rPr>
        <w:t>SZZ - bakalářský</w:t>
      </w:r>
      <w:proofErr w:type="gramEnd"/>
      <w:r w:rsidRPr="00E12965">
        <w:rPr>
          <w:rFonts w:cstheme="minorHAnsi"/>
          <w:b/>
          <w:sz w:val="28"/>
          <w:szCs w:val="28"/>
        </w:rPr>
        <w:t xml:space="preserve"> studijní program Právo ve veřejné </w:t>
      </w:r>
    </w:p>
    <w:p w14:paraId="14131101" w14:textId="5006C9C8" w:rsidR="009954AB" w:rsidRDefault="009954AB" w:rsidP="00BE51C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Správní právo. Zvláštní část.</w:t>
      </w:r>
    </w:p>
    <w:p w14:paraId="4DD54FF3" w14:textId="32CD967D" w:rsidR="00BE51C4" w:rsidRDefault="00BE51C4" w:rsidP="00BE51C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1.Policie České republiky (charakteristika, úkoly, organizace).</w:t>
      </w:r>
      <w:r w:rsidRPr="00BE51C4">
        <w:rPr>
          <w:rFonts w:cstheme="minorHAnsi"/>
          <w:color w:val="000000"/>
          <w:sz w:val="24"/>
          <w:szCs w:val="24"/>
        </w:rPr>
        <w:br/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2. Právní postavení policisty (vznik a zánik statusu), jeho oprávnění a povinnosti.</w:t>
      </w:r>
      <w:r w:rsidRPr="00BE51C4">
        <w:rPr>
          <w:rFonts w:cstheme="minorHAnsi"/>
          <w:color w:val="000000"/>
          <w:sz w:val="24"/>
          <w:szCs w:val="24"/>
        </w:rPr>
        <w:br/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3. Obecní policie (charakteristika, úkoly, organizace).</w:t>
      </w:r>
      <w:r w:rsidRPr="00BE51C4">
        <w:rPr>
          <w:rFonts w:cstheme="minorHAnsi"/>
          <w:color w:val="000000"/>
          <w:sz w:val="24"/>
          <w:szCs w:val="24"/>
        </w:rPr>
        <w:br/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4. Právní postavení strážníka (vznik a zánik statusu), jeho oprávnění a povinnosti.</w:t>
      </w:r>
      <w:r w:rsidRPr="00BE51C4">
        <w:rPr>
          <w:rFonts w:cstheme="minorHAnsi"/>
          <w:color w:val="000000"/>
          <w:sz w:val="24"/>
          <w:szCs w:val="24"/>
        </w:rPr>
        <w:br/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5. Jméno, příjmení. Matriky.</w:t>
      </w:r>
      <w:r w:rsidRPr="00BE51C4">
        <w:rPr>
          <w:rFonts w:cstheme="minorHAnsi"/>
          <w:color w:val="000000"/>
          <w:sz w:val="24"/>
          <w:szCs w:val="24"/>
        </w:rPr>
        <w:br/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6. Občanské průkazy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60262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 xml:space="preserve">7.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</w:t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estovní doklady.</w:t>
      </w:r>
      <w:r w:rsidRPr="00BE51C4">
        <w:rPr>
          <w:rFonts w:cstheme="minorHAnsi"/>
          <w:color w:val="000000"/>
          <w:sz w:val="24"/>
          <w:szCs w:val="24"/>
        </w:rPr>
        <w:br/>
      </w:r>
      <w:r w:rsidR="00660262"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. Právo shromažďovací a veřejná správa.</w:t>
      </w:r>
      <w:r w:rsidRPr="00BE51C4">
        <w:rPr>
          <w:rFonts w:cstheme="minorHAnsi"/>
          <w:color w:val="000000"/>
          <w:sz w:val="24"/>
          <w:szCs w:val="24"/>
        </w:rPr>
        <w:br/>
      </w:r>
      <w:r w:rsidR="00660262">
        <w:rPr>
          <w:rFonts w:cstheme="minorHAnsi"/>
          <w:color w:val="000000"/>
          <w:sz w:val="24"/>
          <w:szCs w:val="24"/>
          <w:shd w:val="clear" w:color="auto" w:fill="FFFFFF"/>
        </w:rPr>
        <w:t>9</w:t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. Ochrana osobních údajů a veřejná správa.</w:t>
      </w:r>
      <w:r w:rsidRPr="00BE51C4">
        <w:rPr>
          <w:rFonts w:cstheme="minorHAnsi"/>
          <w:color w:val="000000"/>
          <w:sz w:val="24"/>
          <w:szCs w:val="24"/>
        </w:rPr>
        <w:br/>
      </w:r>
      <w:r w:rsidR="00660262">
        <w:rPr>
          <w:rFonts w:cstheme="minorHAnsi"/>
          <w:color w:val="000000"/>
          <w:sz w:val="24"/>
          <w:szCs w:val="24"/>
          <w:shd w:val="clear" w:color="auto" w:fill="FFFFFF"/>
        </w:rPr>
        <w:t>10</w:t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. Územní plánování (cíle, úkoly, orgány územního plánování).</w:t>
      </w:r>
      <w:r w:rsidRPr="00BE51C4">
        <w:rPr>
          <w:rFonts w:cstheme="minorHAnsi"/>
          <w:color w:val="000000"/>
          <w:sz w:val="24"/>
          <w:szCs w:val="24"/>
        </w:rPr>
        <w:br/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="00660262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. Nástroje územního plánování.</w:t>
      </w:r>
      <w:r w:rsidRPr="00BE51C4">
        <w:rPr>
          <w:rFonts w:cstheme="minorHAnsi"/>
          <w:color w:val="000000"/>
          <w:sz w:val="24"/>
          <w:szCs w:val="24"/>
        </w:rPr>
        <w:br/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="00660262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14207B">
        <w:rPr>
          <w:rFonts w:cstheme="minorHAnsi"/>
          <w:color w:val="000000"/>
          <w:sz w:val="24"/>
          <w:szCs w:val="24"/>
          <w:shd w:val="clear" w:color="auto" w:fill="FFFFFF"/>
        </w:rPr>
        <w:t>Výkon veřejné správy na úseku správy stavební.</w:t>
      </w:r>
      <w:r w:rsidRPr="00BE51C4">
        <w:rPr>
          <w:rFonts w:cstheme="minorHAnsi"/>
          <w:color w:val="000000"/>
          <w:sz w:val="24"/>
          <w:szCs w:val="24"/>
        </w:rPr>
        <w:br/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="0014207B">
        <w:rPr>
          <w:rFonts w:cstheme="minorHAnsi"/>
          <w:color w:val="000000"/>
          <w:sz w:val="24"/>
          <w:szCs w:val="24"/>
          <w:shd w:val="clear" w:color="auto" w:fill="FFFFFF"/>
        </w:rPr>
        <w:t>3</w:t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. Územní a stavební řízení - základní odchylky od obecné právní úpravy.</w:t>
      </w:r>
      <w:r w:rsidRPr="00BE51C4">
        <w:rPr>
          <w:rFonts w:cstheme="minorHAnsi"/>
          <w:color w:val="000000"/>
          <w:sz w:val="24"/>
          <w:szCs w:val="24"/>
        </w:rPr>
        <w:br/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="0014207B"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. Právní režimy pro provádění staveb (podle stavebního zákona).</w:t>
      </w:r>
      <w:r w:rsidRPr="00BE51C4">
        <w:rPr>
          <w:rFonts w:cstheme="minorHAnsi"/>
          <w:color w:val="000000"/>
          <w:sz w:val="24"/>
          <w:szCs w:val="24"/>
        </w:rPr>
        <w:br/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="0014207B">
        <w:rPr>
          <w:rFonts w:cstheme="minorHAnsi"/>
          <w:color w:val="000000"/>
          <w:sz w:val="24"/>
          <w:szCs w:val="24"/>
          <w:shd w:val="clear" w:color="auto" w:fill="FFFFFF"/>
        </w:rPr>
        <w:t>5</w:t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. Primární a sekundární školství (právní úprava, pojmy, charakteristika).</w:t>
      </w:r>
      <w:r w:rsidRPr="00BE51C4">
        <w:rPr>
          <w:rFonts w:cstheme="minorHAnsi"/>
          <w:color w:val="000000"/>
          <w:sz w:val="24"/>
          <w:szCs w:val="24"/>
        </w:rPr>
        <w:br/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="0014207B">
        <w:rPr>
          <w:rFonts w:cstheme="minorHAnsi"/>
          <w:color w:val="000000"/>
          <w:sz w:val="24"/>
          <w:szCs w:val="24"/>
          <w:shd w:val="clear" w:color="auto" w:fill="FFFFFF"/>
        </w:rPr>
        <w:t>6</w:t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. Vysoké školy (právní základy, vznik, druhy a typy).</w:t>
      </w:r>
      <w:r w:rsidRPr="00BE51C4">
        <w:rPr>
          <w:rFonts w:cstheme="minorHAnsi"/>
          <w:color w:val="000000"/>
          <w:sz w:val="24"/>
          <w:szCs w:val="24"/>
        </w:rPr>
        <w:br/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="0014207B">
        <w:rPr>
          <w:rFonts w:cstheme="minorHAnsi"/>
          <w:color w:val="000000"/>
          <w:sz w:val="24"/>
          <w:szCs w:val="24"/>
          <w:shd w:val="clear" w:color="auto" w:fill="FFFFFF"/>
        </w:rPr>
        <w:t>7</w:t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. Veřejná vysoká škola (pojem, postavení, organizace, orgány).</w:t>
      </w:r>
      <w:r w:rsidRPr="00BE51C4">
        <w:rPr>
          <w:rFonts w:cstheme="minorHAnsi"/>
          <w:color w:val="000000"/>
          <w:sz w:val="24"/>
          <w:szCs w:val="24"/>
        </w:rPr>
        <w:br/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="0014207B"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. Akreditace (akreditační řízení). Národní akreditační ú</w:t>
      </w:r>
      <w:r w:rsidR="00660262">
        <w:rPr>
          <w:rFonts w:cstheme="minorHAnsi"/>
          <w:color w:val="000000"/>
          <w:sz w:val="24"/>
          <w:szCs w:val="24"/>
          <w:shd w:val="clear" w:color="auto" w:fill="FFFFFF"/>
        </w:rPr>
        <w:t>řad</w:t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BE51C4">
        <w:rPr>
          <w:rFonts w:cstheme="minorHAnsi"/>
          <w:color w:val="000000"/>
          <w:sz w:val="24"/>
          <w:szCs w:val="24"/>
        </w:rPr>
        <w:br/>
      </w:r>
      <w:r w:rsidR="0014207B">
        <w:rPr>
          <w:rFonts w:cstheme="minorHAnsi"/>
          <w:color w:val="000000"/>
          <w:sz w:val="24"/>
          <w:szCs w:val="24"/>
          <w:shd w:val="clear" w:color="auto" w:fill="FFFFFF"/>
        </w:rPr>
        <w:t>19</w:t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. Ochrana kulturních památek (právní základ, charakteristika, základní pojmy, výkon veřejné správy).</w:t>
      </w:r>
      <w:r w:rsidRPr="00BE51C4">
        <w:rPr>
          <w:rFonts w:cstheme="minorHAnsi"/>
          <w:color w:val="000000"/>
          <w:sz w:val="24"/>
          <w:szCs w:val="24"/>
        </w:rPr>
        <w:br/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="0014207B">
        <w:rPr>
          <w:rFonts w:cstheme="minorHAnsi"/>
          <w:color w:val="000000"/>
          <w:sz w:val="24"/>
          <w:szCs w:val="24"/>
          <w:shd w:val="clear" w:color="auto" w:fill="FFFFFF"/>
        </w:rPr>
        <w:t>0</w:t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. Výkon veřejné správy na úseku rozhlasového a televizního vysílání.</w:t>
      </w:r>
      <w:r w:rsidRPr="00BE51C4">
        <w:rPr>
          <w:rFonts w:cstheme="minorHAnsi"/>
          <w:color w:val="000000"/>
          <w:sz w:val="24"/>
          <w:szCs w:val="24"/>
        </w:rPr>
        <w:br/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="0014207B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. Veřejnoprávní regulace vydávání periodického tisku a neperiodických publikací.</w:t>
      </w:r>
      <w:r w:rsidRPr="00BE51C4">
        <w:rPr>
          <w:rFonts w:cstheme="minorHAnsi"/>
          <w:color w:val="000000"/>
          <w:sz w:val="24"/>
          <w:szCs w:val="24"/>
        </w:rPr>
        <w:br/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="0014207B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. Správa zdravotnictví (právní úprava, základní pojmy, charakteristika).</w:t>
      </w:r>
      <w:r w:rsidRPr="00BE51C4">
        <w:rPr>
          <w:rFonts w:cstheme="minorHAnsi"/>
          <w:color w:val="000000"/>
          <w:sz w:val="24"/>
          <w:szCs w:val="24"/>
        </w:rPr>
        <w:br/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="0014207B">
        <w:rPr>
          <w:rFonts w:cstheme="minorHAnsi"/>
          <w:color w:val="000000"/>
          <w:sz w:val="24"/>
          <w:szCs w:val="24"/>
          <w:shd w:val="clear" w:color="auto" w:fill="FFFFFF"/>
        </w:rPr>
        <w:t>3</w:t>
      </w:r>
      <w:r w:rsidRPr="00BE51C4">
        <w:rPr>
          <w:rFonts w:cstheme="minorHAnsi"/>
          <w:color w:val="000000"/>
          <w:sz w:val="24"/>
          <w:szCs w:val="24"/>
          <w:shd w:val="clear" w:color="auto" w:fill="FFFFFF"/>
        </w:rPr>
        <w:t>. Živnostenská správa (právní úprava, základní pojmy, charakteristika).</w:t>
      </w:r>
    </w:p>
    <w:p w14:paraId="0B68F985" w14:textId="77777777" w:rsidR="00660262" w:rsidRDefault="00660262" w:rsidP="00BE51C4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F8D85AE" w14:textId="2F77ED73" w:rsidR="00660262" w:rsidRPr="00BE51C4" w:rsidRDefault="00660262" w:rsidP="00BE51C4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660262" w:rsidRPr="00BE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70A2"/>
    <w:multiLevelType w:val="hybridMultilevel"/>
    <w:tmpl w:val="1668F696"/>
    <w:lvl w:ilvl="0" w:tplc="C38AF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506C5"/>
    <w:multiLevelType w:val="hybridMultilevel"/>
    <w:tmpl w:val="C82CF0E6"/>
    <w:lvl w:ilvl="0" w:tplc="C38AF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256"/>
    <w:multiLevelType w:val="hybridMultilevel"/>
    <w:tmpl w:val="D3864418"/>
    <w:lvl w:ilvl="0" w:tplc="E1EA6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24C34"/>
    <w:multiLevelType w:val="hybridMultilevel"/>
    <w:tmpl w:val="E67A5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A27D7"/>
    <w:multiLevelType w:val="hybridMultilevel"/>
    <w:tmpl w:val="37C83D66"/>
    <w:lvl w:ilvl="0" w:tplc="C38AF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3D0D"/>
    <w:multiLevelType w:val="hybridMultilevel"/>
    <w:tmpl w:val="54CEF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14228"/>
    <w:multiLevelType w:val="hybridMultilevel"/>
    <w:tmpl w:val="5E38F1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636043"/>
    <w:multiLevelType w:val="hybridMultilevel"/>
    <w:tmpl w:val="85BAA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C4"/>
    <w:rsid w:val="0014207B"/>
    <w:rsid w:val="00660262"/>
    <w:rsid w:val="008F42A1"/>
    <w:rsid w:val="009954AB"/>
    <w:rsid w:val="00BE51C4"/>
    <w:rsid w:val="00C3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20C9"/>
  <w15:chartTrackingRefBased/>
  <w15:docId w15:val="{6DCB6979-DDD0-4FFC-BCAA-F76D2EB6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C02D-BE06-45CE-85CA-FAE4FB20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1274</Characters>
  <Application>Microsoft Office Word</Application>
  <DocSecurity>0</DocSecurity>
  <Lines>16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 Martin</dc:creator>
  <cp:keywords/>
  <dc:description/>
  <cp:lastModifiedBy>Adéla Frumarová</cp:lastModifiedBy>
  <cp:revision>4</cp:revision>
  <dcterms:created xsi:type="dcterms:W3CDTF">2021-11-01T11:47:00Z</dcterms:created>
  <dcterms:modified xsi:type="dcterms:W3CDTF">2021-11-29T09:32:00Z</dcterms:modified>
</cp:coreProperties>
</file>