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C6" w:rsidRPr="002D3FC6" w:rsidRDefault="002D3FC6" w:rsidP="00647EB7">
      <w:pPr>
        <w:spacing w:after="120" w:line="288" w:lineRule="auto"/>
        <w:jc w:val="center"/>
        <w:rPr>
          <w:b/>
          <w:sz w:val="32"/>
          <w:szCs w:val="32"/>
          <w:lang w:val="cs-CZ"/>
        </w:rPr>
      </w:pPr>
      <w:bookmarkStart w:id="0" w:name="_GoBack"/>
      <w:bookmarkEnd w:id="0"/>
      <w:r w:rsidRPr="002D3FC6">
        <w:rPr>
          <w:b/>
          <w:sz w:val="32"/>
          <w:szCs w:val="32"/>
          <w:lang w:val="cs-CZ"/>
        </w:rPr>
        <w:t>Okruhy ke</w:t>
      </w:r>
      <w:r w:rsidR="006C4E66" w:rsidRPr="002D3FC6">
        <w:rPr>
          <w:b/>
          <w:sz w:val="32"/>
          <w:szCs w:val="32"/>
          <w:lang w:val="cs-CZ"/>
        </w:rPr>
        <w:t xml:space="preserve"> </w:t>
      </w:r>
      <w:r w:rsidR="00AB2270" w:rsidRPr="002D3FC6">
        <w:rPr>
          <w:b/>
          <w:sz w:val="32"/>
          <w:szCs w:val="32"/>
          <w:lang w:val="cs-CZ"/>
        </w:rPr>
        <w:t>státní závěrečné zkouš</w:t>
      </w:r>
      <w:r w:rsidRPr="002D3FC6">
        <w:rPr>
          <w:b/>
          <w:sz w:val="32"/>
          <w:szCs w:val="32"/>
          <w:lang w:val="cs-CZ"/>
        </w:rPr>
        <w:t>ce</w:t>
      </w:r>
      <w:r w:rsidR="00F91D00">
        <w:rPr>
          <w:b/>
          <w:sz w:val="32"/>
          <w:szCs w:val="32"/>
          <w:lang w:val="cs-CZ"/>
        </w:rPr>
        <w:t xml:space="preserve"> (verze </w:t>
      </w:r>
      <w:r w:rsidR="000F42D4">
        <w:rPr>
          <w:b/>
          <w:sz w:val="32"/>
          <w:szCs w:val="32"/>
          <w:lang w:val="cs-CZ"/>
        </w:rPr>
        <w:t>březen</w:t>
      </w:r>
      <w:r w:rsidR="00F91D00">
        <w:rPr>
          <w:b/>
          <w:sz w:val="32"/>
          <w:szCs w:val="32"/>
          <w:lang w:val="cs-CZ"/>
        </w:rPr>
        <w:t xml:space="preserve"> 201</w:t>
      </w:r>
      <w:r w:rsidR="006E2430">
        <w:rPr>
          <w:b/>
          <w:sz w:val="32"/>
          <w:szCs w:val="32"/>
          <w:lang w:val="cs-CZ"/>
        </w:rPr>
        <w:t>7</w:t>
      </w:r>
      <w:r w:rsidR="00F91D00">
        <w:rPr>
          <w:b/>
          <w:sz w:val="32"/>
          <w:szCs w:val="32"/>
          <w:lang w:val="cs-CZ"/>
        </w:rPr>
        <w:t>)</w:t>
      </w:r>
    </w:p>
    <w:p w:rsidR="002D3FC6" w:rsidRDefault="002D3FC6" w:rsidP="00647EB7">
      <w:pPr>
        <w:spacing w:after="120" w:line="288" w:lineRule="auto"/>
        <w:jc w:val="both"/>
        <w:rPr>
          <w:b/>
          <w:sz w:val="24"/>
          <w:lang w:val="cs-CZ"/>
        </w:rPr>
      </w:pPr>
    </w:p>
    <w:p w:rsidR="002D3FC6" w:rsidRDefault="002D3FC6" w:rsidP="00647EB7">
      <w:pPr>
        <w:spacing w:after="120" w:line="288" w:lineRule="auto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Obor:</w:t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 w:rsidR="00AB2270" w:rsidRPr="004C1437">
        <w:rPr>
          <w:b/>
          <w:sz w:val="24"/>
          <w:lang w:val="cs-CZ"/>
        </w:rPr>
        <w:t>Evropská studia se zaměřením na evropské právo</w:t>
      </w:r>
    </w:p>
    <w:p w:rsidR="006C4E66" w:rsidRPr="004C1437" w:rsidRDefault="002D3FC6" w:rsidP="00647EB7">
      <w:pPr>
        <w:spacing w:after="120" w:line="288" w:lineRule="auto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Předměty: </w:t>
      </w:r>
      <w:r>
        <w:rPr>
          <w:b/>
          <w:sz w:val="24"/>
          <w:lang w:val="cs-CZ"/>
        </w:rPr>
        <w:tab/>
      </w:r>
      <w:r w:rsidRPr="002D3FC6">
        <w:rPr>
          <w:b/>
          <w:sz w:val="24"/>
          <w:lang w:val="cs-CZ"/>
        </w:rPr>
        <w:t>Česká republika v procesu evropské integrace</w:t>
      </w:r>
      <w:r>
        <w:rPr>
          <w:b/>
          <w:sz w:val="24"/>
          <w:lang w:val="cs-CZ"/>
        </w:rPr>
        <w:t xml:space="preserve">; Evropská </w:t>
      </w:r>
      <w:r w:rsidR="00F36F61">
        <w:rPr>
          <w:b/>
          <w:sz w:val="24"/>
          <w:lang w:val="cs-CZ"/>
        </w:rPr>
        <w:t>unie</w:t>
      </w:r>
    </w:p>
    <w:p w:rsidR="006C4E66" w:rsidRPr="00F92889" w:rsidRDefault="006C4E66" w:rsidP="00647EB7">
      <w:pPr>
        <w:spacing w:after="120" w:line="288" w:lineRule="auto"/>
        <w:jc w:val="both"/>
        <w:rPr>
          <w:sz w:val="24"/>
          <w:lang w:val="cs-CZ"/>
        </w:rPr>
      </w:pPr>
    </w:p>
    <w:p w:rsidR="001E34FF" w:rsidRDefault="001E34FF" w:rsidP="00647EB7">
      <w:pPr>
        <w:spacing w:after="120" w:line="288" w:lineRule="auto"/>
        <w:jc w:val="both"/>
        <w:rPr>
          <w:sz w:val="24"/>
          <w:lang w:val="cs-CZ"/>
        </w:rPr>
      </w:pPr>
      <w:r w:rsidRPr="00FB06F1">
        <w:rPr>
          <w:b/>
          <w:sz w:val="24"/>
          <w:u w:val="single"/>
          <w:lang w:val="cs-CZ"/>
        </w:rPr>
        <w:t>Délka zkoušky:</w:t>
      </w:r>
      <w:r w:rsidRPr="00F92889">
        <w:rPr>
          <w:sz w:val="24"/>
          <w:lang w:val="cs-CZ"/>
        </w:rPr>
        <w:t xml:space="preserve"> cca 45 minut (tj. 15 minut na každý předmět)</w:t>
      </w:r>
      <w:r w:rsidR="00C444F3" w:rsidRPr="00F92889">
        <w:rPr>
          <w:sz w:val="24"/>
          <w:lang w:val="cs-CZ"/>
        </w:rPr>
        <w:t xml:space="preserve">, </w:t>
      </w:r>
      <w:r w:rsidR="00CB64C2">
        <w:rPr>
          <w:sz w:val="24"/>
          <w:lang w:val="cs-CZ"/>
        </w:rPr>
        <w:t>příprava v délce zkoušení předcházejícího</w:t>
      </w:r>
      <w:r w:rsidR="00242929">
        <w:rPr>
          <w:sz w:val="24"/>
          <w:lang w:val="cs-CZ"/>
        </w:rPr>
        <w:t xml:space="preserve"> účastníka (tj. cca 45 minut)</w:t>
      </w:r>
    </w:p>
    <w:p w:rsidR="00242929" w:rsidRDefault="00F91D00" w:rsidP="00647EB7">
      <w:p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Vždy se losuje konkrétní otázka z okruhu (tj. například v předmětu ČR v procesu integrace si vytáhnete otázku 3 b): Vlivy vstupu do EU na sektor životního prostředí a zemědělství)</w:t>
      </w:r>
    </w:p>
    <w:p w:rsidR="00242929" w:rsidRPr="00F92889" w:rsidRDefault="00242929" w:rsidP="00647EB7">
      <w:p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Při přípravě </w:t>
      </w:r>
      <w:r w:rsidR="007453D3">
        <w:rPr>
          <w:sz w:val="24"/>
          <w:lang w:val="cs-CZ"/>
        </w:rPr>
        <w:t>můžete využívat</w:t>
      </w:r>
      <w:r>
        <w:rPr>
          <w:sz w:val="24"/>
          <w:lang w:val="cs-CZ"/>
        </w:rPr>
        <w:t xml:space="preserve"> </w:t>
      </w:r>
      <w:r w:rsidR="007F2393">
        <w:rPr>
          <w:sz w:val="24"/>
          <w:lang w:val="cs-CZ"/>
        </w:rPr>
        <w:t>text zřizovacích smluv</w:t>
      </w:r>
      <w:r w:rsidR="00965C64">
        <w:rPr>
          <w:sz w:val="24"/>
          <w:lang w:val="cs-CZ"/>
        </w:rPr>
        <w:t xml:space="preserve"> </w:t>
      </w:r>
      <w:r w:rsidR="00E00A9B">
        <w:rPr>
          <w:sz w:val="24"/>
          <w:lang w:val="cs-CZ"/>
        </w:rPr>
        <w:t>(</w:t>
      </w:r>
      <w:r w:rsidR="0002735B">
        <w:rPr>
          <w:sz w:val="24"/>
          <w:lang w:val="cs-CZ"/>
        </w:rPr>
        <w:t>SEU, SFEU</w:t>
      </w:r>
      <w:r w:rsidR="00E00A9B">
        <w:rPr>
          <w:sz w:val="24"/>
          <w:lang w:val="cs-CZ"/>
        </w:rPr>
        <w:t>)</w:t>
      </w:r>
      <w:r w:rsidR="007453D3">
        <w:rPr>
          <w:sz w:val="24"/>
          <w:lang w:val="cs-CZ"/>
        </w:rPr>
        <w:t xml:space="preserve">, bude k dispozici </w:t>
      </w:r>
      <w:r w:rsidR="00F5362A">
        <w:rPr>
          <w:sz w:val="24"/>
          <w:lang w:val="cs-CZ"/>
        </w:rPr>
        <w:t>příslušné ÚZ.</w:t>
      </w:r>
    </w:p>
    <w:p w:rsidR="00FB06F1" w:rsidRDefault="00FB06F1" w:rsidP="00FB06F1">
      <w:pPr>
        <w:spacing w:after="120" w:line="288" w:lineRule="auto"/>
        <w:ind w:left="1410" w:hanging="1410"/>
        <w:jc w:val="both"/>
        <w:rPr>
          <w:sz w:val="24"/>
          <w:lang w:val="cs-CZ"/>
        </w:rPr>
      </w:pPr>
      <w:r w:rsidRPr="00FB06F1">
        <w:rPr>
          <w:b/>
          <w:sz w:val="24"/>
          <w:lang w:val="cs-CZ"/>
        </w:rPr>
        <w:t xml:space="preserve">Upozornění: </w:t>
      </w:r>
      <w:r>
        <w:rPr>
          <w:sz w:val="24"/>
          <w:lang w:val="cs-CZ"/>
        </w:rPr>
        <w:tab/>
        <w:t xml:space="preserve">Ve všech případech bude kladen důraz na znalosti aktuální situace a konkrétních záležitostí, nespoléhejte se pouze na knižní zdroje staršího data! Doporučujeme používat také portály jako </w:t>
      </w:r>
      <w:hyperlink r:id="rId8" w:history="1">
        <w:r w:rsidRPr="00A5256C">
          <w:rPr>
            <w:rStyle w:val="Hypertextovodkaz"/>
            <w:sz w:val="24"/>
            <w:lang w:val="cs-CZ"/>
          </w:rPr>
          <w:t>www.euractiv.cz</w:t>
        </w:r>
      </w:hyperlink>
      <w:r>
        <w:rPr>
          <w:sz w:val="24"/>
          <w:lang w:val="cs-CZ"/>
        </w:rPr>
        <w:t xml:space="preserve"> , </w:t>
      </w:r>
      <w:hyperlink r:id="rId9" w:history="1">
        <w:r w:rsidRPr="0030041D">
          <w:rPr>
            <w:rStyle w:val="Hypertextovodkaz"/>
            <w:sz w:val="24"/>
            <w:lang w:val="cs-CZ"/>
          </w:rPr>
          <w:t>www.euroskop.cz</w:t>
        </w:r>
      </w:hyperlink>
      <w:r>
        <w:rPr>
          <w:sz w:val="24"/>
          <w:lang w:val="cs-CZ"/>
        </w:rPr>
        <w:t xml:space="preserve"> atd. </w:t>
      </w:r>
    </w:p>
    <w:p w:rsidR="006C4E66" w:rsidRPr="00F92889" w:rsidRDefault="006C4E66" w:rsidP="00647EB7">
      <w:pPr>
        <w:spacing w:after="120" w:line="288" w:lineRule="auto"/>
        <w:jc w:val="both"/>
        <w:rPr>
          <w:sz w:val="24"/>
          <w:lang w:val="cs-CZ"/>
        </w:rPr>
      </w:pPr>
    </w:p>
    <w:p w:rsidR="003E5ED6" w:rsidRPr="002D3FC6" w:rsidRDefault="0020619A" w:rsidP="00647EB7">
      <w:pPr>
        <w:spacing w:after="120" w:line="288" w:lineRule="auto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Okruhy a otázky</w:t>
      </w:r>
      <w:r w:rsidR="00866DE7" w:rsidRPr="002D3FC6">
        <w:rPr>
          <w:b/>
          <w:sz w:val="24"/>
          <w:lang w:val="cs-CZ"/>
        </w:rPr>
        <w:t xml:space="preserve"> k</w:t>
      </w:r>
      <w:r w:rsidR="00DF4149" w:rsidRPr="002D3FC6">
        <w:rPr>
          <w:b/>
          <w:sz w:val="24"/>
          <w:lang w:val="cs-CZ"/>
        </w:rPr>
        <w:t xml:space="preserve"> předmětu </w:t>
      </w:r>
      <w:r w:rsidR="00866DE7" w:rsidRPr="002D3FC6">
        <w:rPr>
          <w:b/>
          <w:sz w:val="24"/>
          <w:lang w:val="cs-CZ"/>
        </w:rPr>
        <w:t>Česká republika v procesu evropské integrace</w:t>
      </w:r>
    </w:p>
    <w:p w:rsidR="00866DE7" w:rsidRPr="00F92889" w:rsidRDefault="00866DE7" w:rsidP="00647EB7">
      <w:pPr>
        <w:spacing w:after="120" w:line="288" w:lineRule="auto"/>
        <w:jc w:val="both"/>
        <w:rPr>
          <w:sz w:val="24"/>
          <w:lang w:val="cs-CZ"/>
        </w:rPr>
      </w:pPr>
    </w:p>
    <w:p w:rsidR="00866DE7" w:rsidRDefault="0080112B" w:rsidP="00647EB7">
      <w:pPr>
        <w:numPr>
          <w:ilvl w:val="0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</w:t>
      </w:r>
      <w:r w:rsidR="00803D18">
        <w:rPr>
          <w:sz w:val="24"/>
          <w:lang w:val="cs-CZ"/>
        </w:rPr>
        <w:t>ztahy</w:t>
      </w:r>
      <w:r w:rsidR="00A06838" w:rsidRPr="00F92889">
        <w:rPr>
          <w:sz w:val="24"/>
          <w:lang w:val="cs-CZ"/>
        </w:rPr>
        <w:t xml:space="preserve"> ČR </w:t>
      </w:r>
      <w:r w:rsidR="00803D18">
        <w:rPr>
          <w:sz w:val="24"/>
          <w:lang w:val="cs-CZ"/>
        </w:rPr>
        <w:t>a</w:t>
      </w:r>
      <w:r w:rsidR="00A06838" w:rsidRPr="00F92889">
        <w:rPr>
          <w:sz w:val="24"/>
          <w:lang w:val="cs-CZ"/>
        </w:rPr>
        <w:t xml:space="preserve"> </w:t>
      </w:r>
      <w:r w:rsidR="00803D18">
        <w:rPr>
          <w:sz w:val="24"/>
          <w:lang w:val="cs-CZ"/>
        </w:rPr>
        <w:t xml:space="preserve">ES/EU (od roku </w:t>
      </w:r>
      <w:r w:rsidR="00F91D00">
        <w:rPr>
          <w:sz w:val="24"/>
          <w:lang w:val="cs-CZ"/>
        </w:rPr>
        <w:t>1989</w:t>
      </w:r>
      <w:r w:rsidR="00803D18">
        <w:rPr>
          <w:sz w:val="24"/>
          <w:lang w:val="cs-CZ"/>
        </w:rPr>
        <w:t xml:space="preserve"> do data vstupu)</w:t>
      </w:r>
    </w:p>
    <w:p w:rsidR="0020619A" w:rsidRDefault="0020619A" w:rsidP="0020619A">
      <w:pPr>
        <w:spacing w:after="120" w:line="288" w:lineRule="auto"/>
        <w:ind w:left="1068"/>
        <w:jc w:val="both"/>
        <w:rPr>
          <w:sz w:val="24"/>
          <w:lang w:val="cs-CZ"/>
        </w:rPr>
      </w:pPr>
      <w:r>
        <w:rPr>
          <w:sz w:val="24"/>
          <w:lang w:val="cs-CZ"/>
        </w:rPr>
        <w:t>Otázky k okruhu:</w:t>
      </w:r>
    </w:p>
    <w:p w:rsidR="008C09FC" w:rsidRPr="0002735B" w:rsidRDefault="008C09FC" w:rsidP="0020619A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 w:rsidRPr="0002735B">
        <w:rPr>
          <w:sz w:val="24"/>
          <w:lang w:val="cs-CZ"/>
        </w:rPr>
        <w:t xml:space="preserve">Postoj EHS k pádu komunistických režimů, reakce a strategie EHS, </w:t>
      </w:r>
      <w:r w:rsidR="0002735B">
        <w:rPr>
          <w:sz w:val="24"/>
          <w:lang w:val="cs-CZ"/>
        </w:rPr>
        <w:t>v</w:t>
      </w:r>
      <w:r w:rsidRPr="0002735B">
        <w:rPr>
          <w:sz w:val="24"/>
          <w:lang w:val="cs-CZ"/>
        </w:rPr>
        <w:t xml:space="preserve">ztahy mezi </w:t>
      </w:r>
      <w:r w:rsidR="000A7362" w:rsidRPr="0002735B">
        <w:rPr>
          <w:sz w:val="24"/>
          <w:lang w:val="cs-CZ"/>
        </w:rPr>
        <w:t>ČSFR/ČR a ES/EU od roku 1990 do podání přihlášky o členství</w:t>
      </w:r>
    </w:p>
    <w:p w:rsidR="00577330" w:rsidRPr="0002735B" w:rsidRDefault="00577330" w:rsidP="0020619A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 w:rsidRPr="0002735B">
        <w:rPr>
          <w:sz w:val="24"/>
          <w:lang w:val="cs-CZ"/>
        </w:rPr>
        <w:t>Přist</w:t>
      </w:r>
      <w:r w:rsidR="00E6461D" w:rsidRPr="0002735B">
        <w:rPr>
          <w:sz w:val="24"/>
          <w:lang w:val="cs-CZ"/>
        </w:rPr>
        <w:t>up</w:t>
      </w:r>
      <w:r w:rsidRPr="0002735B">
        <w:rPr>
          <w:sz w:val="24"/>
          <w:lang w:val="cs-CZ"/>
        </w:rPr>
        <w:t>ová</w:t>
      </w:r>
      <w:r w:rsidR="00E6461D" w:rsidRPr="0002735B">
        <w:rPr>
          <w:sz w:val="24"/>
          <w:lang w:val="cs-CZ"/>
        </w:rPr>
        <w:t xml:space="preserve">ní ČR- od podání přihlášky do </w:t>
      </w:r>
      <w:r w:rsidR="0002735B">
        <w:rPr>
          <w:sz w:val="24"/>
          <w:lang w:val="cs-CZ"/>
        </w:rPr>
        <w:t>přistoupení, h</w:t>
      </w:r>
      <w:r w:rsidRPr="0002735B">
        <w:rPr>
          <w:sz w:val="24"/>
          <w:lang w:val="cs-CZ"/>
        </w:rPr>
        <w:t>lavní sporné body jednání ČR o přistoupení, přechodná období</w:t>
      </w:r>
    </w:p>
    <w:p w:rsidR="00F92889" w:rsidRDefault="0080112B" w:rsidP="00647EB7">
      <w:pPr>
        <w:numPr>
          <w:ilvl w:val="0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E</w:t>
      </w:r>
      <w:r w:rsidR="00E74C3C">
        <w:rPr>
          <w:sz w:val="24"/>
          <w:lang w:val="cs-CZ"/>
        </w:rPr>
        <w:t>vropská politika ČR od vstupu (</w:t>
      </w:r>
      <w:r w:rsidR="00155E08">
        <w:rPr>
          <w:sz w:val="24"/>
          <w:lang w:val="cs-CZ"/>
        </w:rPr>
        <w:t xml:space="preserve">rozbor přístupů </w:t>
      </w:r>
      <w:r w:rsidR="00E74C3C">
        <w:rPr>
          <w:sz w:val="24"/>
          <w:lang w:val="cs-CZ"/>
        </w:rPr>
        <w:t>domácí politické scény</w:t>
      </w:r>
      <w:r w:rsidR="00CF1EA5">
        <w:rPr>
          <w:sz w:val="24"/>
          <w:lang w:val="cs-CZ"/>
        </w:rPr>
        <w:t>, zhodnocení působe</w:t>
      </w:r>
      <w:r w:rsidR="00A93192">
        <w:rPr>
          <w:sz w:val="24"/>
          <w:lang w:val="cs-CZ"/>
        </w:rPr>
        <w:t>n</w:t>
      </w:r>
      <w:r w:rsidR="00CF1EA5">
        <w:rPr>
          <w:sz w:val="24"/>
          <w:lang w:val="cs-CZ"/>
        </w:rPr>
        <w:t>í jednotlivých orgánů politického systému</w:t>
      </w:r>
      <w:r w:rsidR="00155E08">
        <w:rPr>
          <w:sz w:val="24"/>
          <w:lang w:val="cs-CZ"/>
        </w:rPr>
        <w:t>)</w:t>
      </w:r>
    </w:p>
    <w:p w:rsidR="00A93192" w:rsidRDefault="00A93192" w:rsidP="00A93192">
      <w:pPr>
        <w:spacing w:after="120" w:line="288" w:lineRule="auto"/>
        <w:ind w:left="1068"/>
        <w:jc w:val="both"/>
        <w:rPr>
          <w:sz w:val="24"/>
          <w:lang w:val="cs-CZ"/>
        </w:rPr>
      </w:pPr>
      <w:r>
        <w:rPr>
          <w:sz w:val="24"/>
          <w:lang w:val="cs-CZ"/>
        </w:rPr>
        <w:t>Otázky k okruhu:</w:t>
      </w:r>
    </w:p>
    <w:p w:rsidR="004F3685" w:rsidRDefault="0080112B" w:rsidP="00A93192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Analýza postojů </w:t>
      </w:r>
      <w:r w:rsidR="00DC2094">
        <w:rPr>
          <w:sz w:val="24"/>
          <w:lang w:val="cs-CZ"/>
        </w:rPr>
        <w:t xml:space="preserve">nejdůležitějších českých stran </w:t>
      </w:r>
      <w:r>
        <w:rPr>
          <w:sz w:val="24"/>
          <w:lang w:val="cs-CZ"/>
        </w:rPr>
        <w:t>k</w:t>
      </w:r>
      <w:r w:rsidR="00DC2094">
        <w:rPr>
          <w:sz w:val="24"/>
          <w:lang w:val="cs-CZ"/>
        </w:rPr>
        <w:t> </w:t>
      </w:r>
      <w:r>
        <w:rPr>
          <w:sz w:val="24"/>
          <w:lang w:val="cs-CZ"/>
        </w:rPr>
        <w:t>integraci</w:t>
      </w:r>
      <w:r w:rsidR="00DC2094">
        <w:rPr>
          <w:sz w:val="24"/>
          <w:lang w:val="cs-CZ"/>
        </w:rPr>
        <w:t xml:space="preserve"> (ODS, ČSSD, KSČM)</w:t>
      </w:r>
      <w:r w:rsidR="0002735B">
        <w:rPr>
          <w:sz w:val="24"/>
          <w:lang w:val="cs-CZ"/>
        </w:rPr>
        <w:t>, včetně konkrétních příkladů projevení těchto postojů</w:t>
      </w:r>
    </w:p>
    <w:p w:rsidR="0002735B" w:rsidRDefault="0080112B" w:rsidP="00A93192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</w:t>
      </w:r>
      <w:r w:rsidR="0002735B">
        <w:rPr>
          <w:sz w:val="24"/>
          <w:lang w:val="cs-CZ"/>
        </w:rPr>
        <w:t>nitrostátní institucionální rámec schvalování a prosazování českých postojů k evropským záležitostem (exekutiva, administrativa)</w:t>
      </w:r>
    </w:p>
    <w:p w:rsidR="0080112B" w:rsidRDefault="0002735B" w:rsidP="00A93192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Parlamentní kon</w:t>
      </w:r>
      <w:r w:rsidR="00DC2094">
        <w:rPr>
          <w:sz w:val="24"/>
          <w:lang w:val="cs-CZ"/>
        </w:rPr>
        <w:t xml:space="preserve">trola unijní politiky exekutivy; </w:t>
      </w:r>
      <w:r>
        <w:rPr>
          <w:sz w:val="24"/>
          <w:lang w:val="cs-CZ"/>
        </w:rPr>
        <w:t>role prezidenta</w:t>
      </w:r>
      <w:r w:rsidR="00DC2094">
        <w:rPr>
          <w:sz w:val="24"/>
          <w:lang w:val="cs-CZ"/>
        </w:rPr>
        <w:t>; role Ústavního soudu</w:t>
      </w:r>
    </w:p>
    <w:p w:rsidR="00B817C9" w:rsidRDefault="00B817C9" w:rsidP="00A93192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Stopa českých zástupců v institucích EU (zvláště Komise, Evropský parlament)</w:t>
      </w:r>
    </w:p>
    <w:p w:rsidR="00F91D00" w:rsidRDefault="00F91D00" w:rsidP="00F91D00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lastRenderedPageBreak/>
        <w:t>Ratifikace Lisabonské smlouvy v ČR (včetně soudních sporů) a zahraniční reakce na problémy při ní</w:t>
      </w:r>
    </w:p>
    <w:p w:rsidR="00F91D00" w:rsidRDefault="0060486E" w:rsidP="00F91D00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Volby do EP v roce 2004,</w:t>
      </w:r>
      <w:r w:rsidR="00F91D00">
        <w:rPr>
          <w:sz w:val="24"/>
          <w:lang w:val="cs-CZ"/>
        </w:rPr>
        <w:t xml:space="preserve"> 2009</w:t>
      </w:r>
      <w:r>
        <w:rPr>
          <w:sz w:val="24"/>
          <w:lang w:val="cs-CZ"/>
        </w:rPr>
        <w:t>, 2014</w:t>
      </w:r>
      <w:r w:rsidR="00F91D00">
        <w:rPr>
          <w:sz w:val="24"/>
          <w:lang w:val="cs-CZ"/>
        </w:rPr>
        <w:t>: kampaň, programy stran, analýza výsledků</w:t>
      </w:r>
      <w:r>
        <w:rPr>
          <w:sz w:val="24"/>
          <w:lang w:val="cs-CZ"/>
        </w:rPr>
        <w:t xml:space="preserve"> (důraz na poslední volby)</w:t>
      </w:r>
    </w:p>
    <w:p w:rsidR="00F91D00" w:rsidRPr="00F91D00" w:rsidRDefault="00F91D00" w:rsidP="00F91D00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České předsednictví: průběh a zhodnocení úspěšnosti</w:t>
      </w:r>
    </w:p>
    <w:p w:rsidR="007B7626" w:rsidRDefault="00D84E46" w:rsidP="00647EB7">
      <w:pPr>
        <w:numPr>
          <w:ilvl w:val="0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N</w:t>
      </w:r>
      <w:r w:rsidR="007B7626">
        <w:rPr>
          <w:sz w:val="24"/>
          <w:lang w:val="cs-CZ"/>
        </w:rPr>
        <w:t xml:space="preserve">ejdůležitější dopady členství </w:t>
      </w:r>
      <w:r w:rsidR="00B71610">
        <w:rPr>
          <w:sz w:val="24"/>
          <w:lang w:val="cs-CZ"/>
        </w:rPr>
        <w:t>na ČR jako celek</w:t>
      </w:r>
      <w:r w:rsidR="007B7626">
        <w:rPr>
          <w:sz w:val="24"/>
          <w:lang w:val="cs-CZ"/>
        </w:rPr>
        <w:t xml:space="preserve"> (změny v hlavních sektorech hospodářství</w:t>
      </w:r>
      <w:r w:rsidR="00B71610">
        <w:rPr>
          <w:sz w:val="24"/>
          <w:lang w:val="cs-CZ"/>
        </w:rPr>
        <w:t xml:space="preserve">, zapojení do politik </w:t>
      </w:r>
      <w:r w:rsidR="00DC2094">
        <w:rPr>
          <w:sz w:val="24"/>
          <w:lang w:val="cs-CZ"/>
        </w:rPr>
        <w:t>EU</w:t>
      </w:r>
      <w:r w:rsidR="00B71610">
        <w:rPr>
          <w:sz w:val="24"/>
          <w:lang w:val="cs-CZ"/>
        </w:rPr>
        <w:t>)</w:t>
      </w:r>
    </w:p>
    <w:p w:rsidR="00AD192E" w:rsidRDefault="00AD192E" w:rsidP="00647EB7">
      <w:pPr>
        <w:spacing w:after="120" w:line="288" w:lineRule="auto"/>
        <w:ind w:left="1068"/>
        <w:jc w:val="both"/>
        <w:rPr>
          <w:sz w:val="24"/>
          <w:lang w:val="cs-CZ"/>
        </w:rPr>
      </w:pPr>
      <w:r>
        <w:rPr>
          <w:sz w:val="24"/>
          <w:lang w:val="cs-CZ"/>
        </w:rPr>
        <w:t>Otázky k okruhu:</w:t>
      </w:r>
    </w:p>
    <w:p w:rsidR="00AD192E" w:rsidRDefault="00AD192E" w:rsidP="00647EB7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Vlivy vstupu do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na sektor dopravy</w:t>
      </w:r>
      <w:r w:rsidR="00DC2094">
        <w:rPr>
          <w:sz w:val="24"/>
          <w:lang w:val="cs-CZ"/>
        </w:rPr>
        <w:t xml:space="preserve"> a obchodní výměny</w:t>
      </w:r>
      <w:r w:rsidR="0060486E">
        <w:rPr>
          <w:sz w:val="24"/>
          <w:lang w:val="cs-CZ"/>
        </w:rPr>
        <w:t xml:space="preserve"> (vnitřní trh)</w:t>
      </w:r>
    </w:p>
    <w:p w:rsidR="00AD192E" w:rsidRDefault="00AD192E" w:rsidP="00647EB7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Vlivy vstupu do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na sektor životního prostředí</w:t>
      </w:r>
      <w:r w:rsidR="00ED113F">
        <w:rPr>
          <w:sz w:val="24"/>
          <w:lang w:val="cs-CZ"/>
        </w:rPr>
        <w:t xml:space="preserve"> a zemědělství</w:t>
      </w:r>
    </w:p>
    <w:p w:rsidR="00FA1F6E" w:rsidRDefault="00FA1F6E" w:rsidP="00647EB7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Zavedení eura: výhody a nevýhody pro českou ekonomiku </w:t>
      </w:r>
      <w:r w:rsidR="00ED113F">
        <w:rPr>
          <w:sz w:val="24"/>
          <w:lang w:val="cs-CZ"/>
        </w:rPr>
        <w:t>a</w:t>
      </w:r>
      <w:r>
        <w:rPr>
          <w:sz w:val="24"/>
          <w:lang w:val="cs-CZ"/>
        </w:rPr>
        <w:t xml:space="preserve"> společnost</w:t>
      </w:r>
    </w:p>
    <w:p w:rsidR="00AD192E" w:rsidRDefault="00FA1F6E" w:rsidP="00647EB7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Zhodnocení</w:t>
      </w:r>
      <w:r w:rsidR="009250F8">
        <w:rPr>
          <w:sz w:val="24"/>
          <w:lang w:val="cs-CZ"/>
        </w:rPr>
        <w:t xml:space="preserve"> přístupu ČR k zavedení eura (</w:t>
      </w:r>
      <w:r w:rsidR="00ED113F">
        <w:rPr>
          <w:sz w:val="24"/>
          <w:lang w:val="cs-CZ"/>
        </w:rPr>
        <w:t xml:space="preserve">právní základ, </w:t>
      </w:r>
      <w:r w:rsidR="009250F8">
        <w:rPr>
          <w:sz w:val="24"/>
          <w:lang w:val="cs-CZ"/>
        </w:rPr>
        <w:t>hlavní aktéři a jejich postoje, plán zavedení, srovnání s ostatními nově přistoupivšími zeměmi)</w:t>
      </w:r>
    </w:p>
    <w:p w:rsidR="00BA3AD4" w:rsidRPr="00ED113F" w:rsidRDefault="00ED113F" w:rsidP="00ED113F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Strukturální politika EU a ČR: předvstupní pomoc, období 2004-2006, období 2007-2013: </w:t>
      </w:r>
      <w:r w:rsidRPr="0002735B">
        <w:rPr>
          <w:sz w:val="24"/>
          <w:lang w:val="cs-CZ"/>
        </w:rPr>
        <w:t>vyjednávání, cíle, nástroje, hlavní priority, aktéři</w:t>
      </w:r>
      <w:r>
        <w:rPr>
          <w:sz w:val="24"/>
          <w:lang w:val="cs-CZ"/>
        </w:rPr>
        <w:t>, efektivita pomoci</w:t>
      </w:r>
    </w:p>
    <w:p w:rsidR="00F55B54" w:rsidRDefault="00BA3AD4" w:rsidP="00647EB7">
      <w:pPr>
        <w:numPr>
          <w:ilvl w:val="0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R</w:t>
      </w:r>
      <w:r w:rsidR="002F2E33">
        <w:rPr>
          <w:sz w:val="24"/>
          <w:lang w:val="cs-CZ"/>
        </w:rPr>
        <w:t>ozbor postojů ČR k hlavním otázkám</w:t>
      </w:r>
      <w:r w:rsidR="00F55B54">
        <w:rPr>
          <w:sz w:val="24"/>
          <w:lang w:val="cs-CZ"/>
        </w:rPr>
        <w:t xml:space="preserve">, ke kterým se </w:t>
      </w:r>
      <w:r w:rsidR="002F2E33">
        <w:rPr>
          <w:sz w:val="24"/>
          <w:lang w:val="cs-CZ"/>
        </w:rPr>
        <w:t xml:space="preserve">ČR od svého vstupu v </w:t>
      </w:r>
      <w:r w:rsidR="00ED113F">
        <w:rPr>
          <w:sz w:val="24"/>
          <w:lang w:val="cs-CZ"/>
        </w:rPr>
        <w:t>EU</w:t>
      </w:r>
      <w:r w:rsidR="00F55B54">
        <w:rPr>
          <w:sz w:val="24"/>
          <w:lang w:val="cs-CZ"/>
        </w:rPr>
        <w:t xml:space="preserve"> vyjadřovala</w:t>
      </w:r>
      <w:r w:rsidR="003B7F2F">
        <w:rPr>
          <w:sz w:val="24"/>
          <w:lang w:val="cs-CZ"/>
        </w:rPr>
        <w:t xml:space="preserve">- vždy pouze ve smyslu rámce </w:t>
      </w:r>
      <w:r w:rsidR="00ED113F">
        <w:rPr>
          <w:sz w:val="24"/>
          <w:lang w:val="cs-CZ"/>
        </w:rPr>
        <w:t>EU</w:t>
      </w:r>
      <w:r w:rsidR="003B7F2F">
        <w:rPr>
          <w:sz w:val="24"/>
          <w:lang w:val="cs-CZ"/>
        </w:rPr>
        <w:t xml:space="preserve"> a vztahů s ní!</w:t>
      </w:r>
    </w:p>
    <w:p w:rsidR="00BA3AD4" w:rsidRDefault="00BA3AD4" w:rsidP="00BA3AD4">
      <w:pPr>
        <w:spacing w:after="120" w:line="288" w:lineRule="auto"/>
        <w:ind w:left="1068"/>
        <w:jc w:val="both"/>
        <w:rPr>
          <w:sz w:val="24"/>
          <w:lang w:val="cs-CZ"/>
        </w:rPr>
      </w:pPr>
      <w:r>
        <w:rPr>
          <w:sz w:val="24"/>
          <w:lang w:val="cs-CZ"/>
        </w:rPr>
        <w:t>Otázky k okruhu:</w:t>
      </w:r>
    </w:p>
    <w:p w:rsidR="00BA3AD4" w:rsidRDefault="0028537C" w:rsidP="00BA3AD4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Postoje ČR (vlády, </w:t>
      </w:r>
      <w:r w:rsidR="004A29E1">
        <w:rPr>
          <w:sz w:val="24"/>
          <w:lang w:val="cs-CZ"/>
        </w:rPr>
        <w:t>hlavních</w:t>
      </w:r>
      <w:r>
        <w:rPr>
          <w:sz w:val="24"/>
          <w:lang w:val="cs-CZ"/>
        </w:rPr>
        <w:t xml:space="preserve"> politických stran) k daňovým otázkám (DPH, spotřební daň-pivo,</w:t>
      </w:r>
      <w:r w:rsidR="001501A9">
        <w:rPr>
          <w:sz w:val="24"/>
          <w:lang w:val="cs-CZ"/>
        </w:rPr>
        <w:t xml:space="preserve"> možnost </w:t>
      </w:r>
      <w:r w:rsidR="004663CB">
        <w:rPr>
          <w:sz w:val="24"/>
          <w:lang w:val="cs-CZ"/>
        </w:rPr>
        <w:t>sjednocení přímých daní</w:t>
      </w:r>
      <w:r w:rsidR="004A29E1">
        <w:rPr>
          <w:sz w:val="24"/>
          <w:lang w:val="cs-CZ"/>
        </w:rPr>
        <w:t>, zdanění bank</w:t>
      </w:r>
      <w:r w:rsidR="004663CB">
        <w:rPr>
          <w:sz w:val="24"/>
          <w:lang w:val="cs-CZ"/>
        </w:rPr>
        <w:t>)</w:t>
      </w:r>
    </w:p>
    <w:p w:rsidR="004663CB" w:rsidRDefault="004663CB" w:rsidP="00BA3AD4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Postoje ČR (vlády, </w:t>
      </w:r>
      <w:r w:rsidR="004A29E1">
        <w:rPr>
          <w:sz w:val="24"/>
          <w:lang w:val="cs-CZ"/>
        </w:rPr>
        <w:t>hlavních</w:t>
      </w:r>
      <w:r>
        <w:rPr>
          <w:sz w:val="24"/>
          <w:lang w:val="cs-CZ"/>
        </w:rPr>
        <w:t xml:space="preserve"> pol</w:t>
      </w:r>
      <w:r w:rsidR="0002735B">
        <w:rPr>
          <w:sz w:val="24"/>
          <w:lang w:val="cs-CZ"/>
        </w:rPr>
        <w:t>itických stran) k otázkám energ</w:t>
      </w:r>
      <w:r>
        <w:rPr>
          <w:sz w:val="24"/>
          <w:lang w:val="cs-CZ"/>
        </w:rPr>
        <w:t>e</w:t>
      </w:r>
      <w:r w:rsidR="0002735B">
        <w:rPr>
          <w:sz w:val="24"/>
          <w:lang w:val="cs-CZ"/>
        </w:rPr>
        <w:t>tické politiky</w:t>
      </w:r>
      <w:r>
        <w:rPr>
          <w:sz w:val="24"/>
          <w:lang w:val="cs-CZ"/>
        </w:rPr>
        <w:t xml:space="preserve"> a životního prostředí (obchod s emisemi, </w:t>
      </w:r>
      <w:r w:rsidR="00253B47">
        <w:rPr>
          <w:sz w:val="24"/>
          <w:lang w:val="cs-CZ"/>
        </w:rPr>
        <w:t xml:space="preserve">omezení produkce skleníkových plynů, obnovitelné zdroje energie, </w:t>
      </w:r>
      <w:r w:rsidR="0002735B">
        <w:rPr>
          <w:sz w:val="24"/>
          <w:lang w:val="cs-CZ"/>
        </w:rPr>
        <w:t xml:space="preserve">energetická bezpečnost, </w:t>
      </w:r>
      <w:r w:rsidR="00253B47">
        <w:rPr>
          <w:sz w:val="24"/>
          <w:lang w:val="cs-CZ"/>
        </w:rPr>
        <w:t>energetický balíček)</w:t>
      </w:r>
    </w:p>
    <w:p w:rsidR="00253B47" w:rsidRDefault="00253B47" w:rsidP="00BA3AD4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Postoje ČR (vlády, </w:t>
      </w:r>
      <w:r w:rsidR="004A29E1">
        <w:rPr>
          <w:sz w:val="24"/>
          <w:lang w:val="cs-CZ"/>
        </w:rPr>
        <w:t>hlavních</w:t>
      </w:r>
      <w:r>
        <w:rPr>
          <w:sz w:val="24"/>
          <w:lang w:val="cs-CZ"/>
        </w:rPr>
        <w:t xml:space="preserve"> politických stran) k zahraničněpolitickým otázkám</w:t>
      </w:r>
      <w:r w:rsidR="003B7F2F">
        <w:rPr>
          <w:sz w:val="24"/>
          <w:lang w:val="cs-CZ"/>
        </w:rPr>
        <w:t xml:space="preserve"> (</w:t>
      </w:r>
      <w:r w:rsidR="0060486E">
        <w:rPr>
          <w:sz w:val="24"/>
          <w:lang w:val="cs-CZ"/>
        </w:rPr>
        <w:t xml:space="preserve">arabské jaro, </w:t>
      </w:r>
      <w:r w:rsidR="001A5050">
        <w:rPr>
          <w:sz w:val="24"/>
          <w:lang w:val="cs-CZ"/>
        </w:rPr>
        <w:t xml:space="preserve">občanská válka v Sýrii, </w:t>
      </w:r>
      <w:r w:rsidR="0060486E">
        <w:rPr>
          <w:sz w:val="24"/>
          <w:lang w:val="cs-CZ"/>
        </w:rPr>
        <w:t>krize na Ukrajině</w:t>
      </w:r>
      <w:r w:rsidR="003B7F2F">
        <w:rPr>
          <w:sz w:val="24"/>
          <w:lang w:val="cs-CZ"/>
        </w:rPr>
        <w:t>)</w:t>
      </w:r>
      <w:r>
        <w:rPr>
          <w:sz w:val="24"/>
          <w:lang w:val="cs-CZ"/>
        </w:rPr>
        <w:t xml:space="preserve"> </w:t>
      </w:r>
    </w:p>
    <w:p w:rsidR="00F91D00" w:rsidRDefault="00F91D00" w:rsidP="00BA3AD4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 w:rsidRPr="00DA2118">
        <w:rPr>
          <w:sz w:val="24"/>
          <w:lang w:val="cs-CZ"/>
        </w:rPr>
        <w:t xml:space="preserve">Analýza zájmů a vystupování ČR </w:t>
      </w:r>
      <w:r>
        <w:rPr>
          <w:sz w:val="24"/>
          <w:lang w:val="cs-CZ"/>
        </w:rPr>
        <w:t>ke Smlouvě o ústavě a</w:t>
      </w:r>
      <w:r w:rsidRPr="00DA2118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k Lisabonské smlouvě (od Konventu až k ratifikaci Lisabonské smlouvy) </w:t>
      </w:r>
    </w:p>
    <w:p w:rsidR="00F91D00" w:rsidRDefault="00F91D00" w:rsidP="00BA3AD4">
      <w:pPr>
        <w:numPr>
          <w:ilvl w:val="1"/>
          <w:numId w:val="12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Postoje ČR (vlády, hlavních politických stran) k řešení krize v eurozóně včetně ratifikace tzv. Fiskálního kompaktu</w:t>
      </w:r>
    </w:p>
    <w:p w:rsidR="006C4E66" w:rsidRPr="00F92889" w:rsidRDefault="006C4E66" w:rsidP="00647EB7">
      <w:pPr>
        <w:spacing w:after="120" w:line="288" w:lineRule="auto"/>
        <w:jc w:val="both"/>
        <w:rPr>
          <w:sz w:val="24"/>
          <w:lang w:val="cs-CZ"/>
        </w:rPr>
      </w:pPr>
    </w:p>
    <w:p w:rsidR="006C4E66" w:rsidRPr="00A24D4C" w:rsidRDefault="001E34FF" w:rsidP="00647EB7">
      <w:pPr>
        <w:spacing w:after="120" w:line="288" w:lineRule="auto"/>
        <w:jc w:val="both"/>
        <w:rPr>
          <w:b/>
          <w:sz w:val="24"/>
          <w:lang w:val="cs-CZ"/>
        </w:rPr>
      </w:pPr>
      <w:r w:rsidRPr="00A24D4C">
        <w:rPr>
          <w:b/>
          <w:sz w:val="24"/>
          <w:lang w:val="cs-CZ"/>
        </w:rPr>
        <w:t xml:space="preserve">Okruhy k předmětu </w:t>
      </w:r>
      <w:r w:rsidR="006C4E66" w:rsidRPr="00A24D4C">
        <w:rPr>
          <w:b/>
          <w:sz w:val="24"/>
          <w:lang w:val="cs-CZ"/>
        </w:rPr>
        <w:t xml:space="preserve">Evropská </w:t>
      </w:r>
      <w:r w:rsidR="00F91D00">
        <w:rPr>
          <w:b/>
          <w:sz w:val="24"/>
          <w:lang w:val="cs-CZ"/>
        </w:rPr>
        <w:t>unie</w:t>
      </w:r>
    </w:p>
    <w:p w:rsidR="006C4E66" w:rsidRPr="00F92889" w:rsidRDefault="006C4E66" w:rsidP="00647EB7">
      <w:pPr>
        <w:spacing w:after="120" w:line="288" w:lineRule="auto"/>
        <w:jc w:val="both"/>
        <w:rPr>
          <w:sz w:val="24"/>
          <w:lang w:val="cs-CZ"/>
        </w:rPr>
      </w:pPr>
    </w:p>
    <w:p w:rsidR="006C4E66" w:rsidRDefault="00A402B3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</w:t>
      </w:r>
      <w:r w:rsidR="006C4E66" w:rsidRPr="00F92889">
        <w:rPr>
          <w:sz w:val="24"/>
          <w:lang w:val="cs-CZ"/>
        </w:rPr>
        <w:t xml:space="preserve">ztahy </w:t>
      </w:r>
      <w:r w:rsidR="00C445EF">
        <w:rPr>
          <w:sz w:val="24"/>
          <w:lang w:val="cs-CZ"/>
        </w:rPr>
        <w:t>EU</w:t>
      </w:r>
      <w:r w:rsidR="00DF4149" w:rsidRPr="00F92889">
        <w:rPr>
          <w:sz w:val="24"/>
          <w:lang w:val="cs-CZ"/>
        </w:rPr>
        <w:t xml:space="preserve"> </w:t>
      </w:r>
      <w:r w:rsidR="002452B2">
        <w:rPr>
          <w:sz w:val="24"/>
          <w:lang w:val="cs-CZ"/>
        </w:rPr>
        <w:t xml:space="preserve">s významnými světovými regiony </w:t>
      </w:r>
      <w:r w:rsidR="00C445EF">
        <w:rPr>
          <w:sz w:val="24"/>
          <w:lang w:val="cs-CZ"/>
        </w:rPr>
        <w:t>nebo</w:t>
      </w:r>
      <w:r w:rsidR="002452B2">
        <w:rPr>
          <w:sz w:val="24"/>
          <w:lang w:val="cs-CZ"/>
        </w:rPr>
        <w:t xml:space="preserve"> státy </w:t>
      </w:r>
      <w:r w:rsidR="00AB2270" w:rsidRPr="00F92889">
        <w:rPr>
          <w:sz w:val="24"/>
          <w:lang w:val="cs-CZ"/>
        </w:rPr>
        <w:t xml:space="preserve">(obchodní </w:t>
      </w:r>
      <w:r w:rsidR="00C445EF">
        <w:rPr>
          <w:sz w:val="24"/>
          <w:lang w:val="cs-CZ"/>
        </w:rPr>
        <w:t>a</w:t>
      </w:r>
      <w:r w:rsidR="00AB2270" w:rsidRPr="00F92889">
        <w:rPr>
          <w:sz w:val="24"/>
          <w:lang w:val="cs-CZ"/>
        </w:rPr>
        <w:t xml:space="preserve"> politický rozměr</w:t>
      </w:r>
      <w:r w:rsidR="00FA5385">
        <w:rPr>
          <w:sz w:val="24"/>
          <w:lang w:val="cs-CZ"/>
        </w:rPr>
        <w:t>, stručný historický nástin</w:t>
      </w:r>
      <w:r w:rsidR="00F91D00">
        <w:rPr>
          <w:sz w:val="24"/>
          <w:lang w:val="cs-CZ"/>
        </w:rPr>
        <w:t>, aktuální problémy</w:t>
      </w:r>
      <w:r w:rsidR="00AB2270" w:rsidRPr="00F92889">
        <w:rPr>
          <w:sz w:val="24"/>
          <w:lang w:val="cs-CZ"/>
        </w:rPr>
        <w:t>)</w:t>
      </w:r>
    </w:p>
    <w:p w:rsidR="00A402B3" w:rsidRDefault="00A402B3" w:rsidP="00A402B3">
      <w:pPr>
        <w:spacing w:after="120" w:line="288" w:lineRule="auto"/>
        <w:ind w:left="1068"/>
        <w:jc w:val="both"/>
        <w:rPr>
          <w:sz w:val="24"/>
          <w:lang w:val="cs-CZ"/>
        </w:rPr>
      </w:pPr>
      <w:r>
        <w:rPr>
          <w:sz w:val="24"/>
          <w:lang w:val="cs-CZ"/>
        </w:rPr>
        <w:lastRenderedPageBreak/>
        <w:t>Otázky k okruhu:</w:t>
      </w:r>
    </w:p>
    <w:p w:rsidR="003E6540" w:rsidRDefault="003E6540" w:rsidP="00A402B3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Vztahy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a USA</w:t>
      </w:r>
    </w:p>
    <w:p w:rsidR="003E6540" w:rsidRDefault="003E6540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Vztahy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a </w:t>
      </w:r>
      <w:r w:rsidR="00C445EF">
        <w:rPr>
          <w:sz w:val="24"/>
          <w:lang w:val="cs-CZ"/>
        </w:rPr>
        <w:t>zemí bývalého SSSR (hlavně Rusko)</w:t>
      </w:r>
    </w:p>
    <w:p w:rsidR="00FA5385" w:rsidRDefault="00FA5385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Vztahy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a Balkánu (ne</w:t>
      </w:r>
      <w:r w:rsidR="000D301A">
        <w:rPr>
          <w:sz w:val="24"/>
          <w:lang w:val="cs-CZ"/>
        </w:rPr>
        <w:t>č</w:t>
      </w:r>
      <w:r>
        <w:rPr>
          <w:sz w:val="24"/>
          <w:lang w:val="cs-CZ"/>
        </w:rPr>
        <w:t>le</w:t>
      </w:r>
      <w:r w:rsidR="000D301A">
        <w:rPr>
          <w:sz w:val="24"/>
          <w:lang w:val="cs-CZ"/>
        </w:rPr>
        <w:t>n</w:t>
      </w:r>
      <w:r>
        <w:rPr>
          <w:sz w:val="24"/>
          <w:lang w:val="cs-CZ"/>
        </w:rPr>
        <w:t>ské země), Turecko</w:t>
      </w:r>
    </w:p>
    <w:p w:rsidR="003E6540" w:rsidRDefault="00C445EF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EU</w:t>
      </w:r>
      <w:r w:rsidR="003E6540">
        <w:rPr>
          <w:sz w:val="24"/>
          <w:lang w:val="cs-CZ"/>
        </w:rPr>
        <w:t xml:space="preserve"> a politika sousedství</w:t>
      </w:r>
      <w:r w:rsidR="00FA5385">
        <w:rPr>
          <w:sz w:val="24"/>
          <w:lang w:val="cs-CZ"/>
        </w:rPr>
        <w:t>, oblast Středomoří</w:t>
      </w:r>
      <w:r>
        <w:rPr>
          <w:sz w:val="24"/>
          <w:lang w:val="cs-CZ"/>
        </w:rPr>
        <w:t xml:space="preserve"> a islámské země (mimo Turecko)</w:t>
      </w:r>
    </w:p>
    <w:p w:rsidR="000D301A" w:rsidRDefault="000D301A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Vztahy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a zbytku Asie (hlavně Čína, Indie, Japonsko)</w:t>
      </w:r>
    </w:p>
    <w:p w:rsidR="000D301A" w:rsidRDefault="000D301A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Vztahy </w:t>
      </w:r>
      <w:r w:rsidR="00C445EF">
        <w:rPr>
          <w:sz w:val="24"/>
          <w:lang w:val="cs-CZ"/>
        </w:rPr>
        <w:t>EU</w:t>
      </w:r>
      <w:r>
        <w:rPr>
          <w:sz w:val="24"/>
          <w:lang w:val="cs-CZ"/>
        </w:rPr>
        <w:t xml:space="preserve"> a zemí ACP</w:t>
      </w:r>
    </w:p>
    <w:p w:rsidR="007C1D54" w:rsidRPr="000F42D4" w:rsidRDefault="007C1D54" w:rsidP="003E654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Vztahy EU s jinými významnými mezinárodními organizacemi</w:t>
      </w:r>
    </w:p>
    <w:p w:rsidR="0087282F" w:rsidRPr="000F42D4" w:rsidRDefault="00A402B3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T</w:t>
      </w:r>
      <w:r w:rsidR="0087282F" w:rsidRPr="000F42D4">
        <w:rPr>
          <w:sz w:val="24"/>
          <w:lang w:val="cs-CZ"/>
        </w:rPr>
        <w:t>eorie integrace (</w:t>
      </w:r>
      <w:r w:rsidR="00121EA1" w:rsidRPr="000F42D4">
        <w:rPr>
          <w:sz w:val="24"/>
          <w:lang w:val="cs-CZ"/>
        </w:rPr>
        <w:t xml:space="preserve">hlavní </w:t>
      </w:r>
      <w:r w:rsidR="007A00DE" w:rsidRPr="000F42D4">
        <w:rPr>
          <w:sz w:val="24"/>
          <w:lang w:val="cs-CZ"/>
        </w:rPr>
        <w:t>autoři</w:t>
      </w:r>
      <w:r w:rsidR="00121EA1" w:rsidRPr="000F42D4">
        <w:rPr>
          <w:sz w:val="24"/>
          <w:lang w:val="cs-CZ"/>
        </w:rPr>
        <w:t>, základní teze, aplikace v integračním procesu</w:t>
      </w:r>
      <w:r w:rsidR="0087282F" w:rsidRPr="000F42D4">
        <w:rPr>
          <w:sz w:val="24"/>
          <w:lang w:val="cs-CZ"/>
        </w:rPr>
        <w:t>)</w:t>
      </w:r>
    </w:p>
    <w:p w:rsidR="00A402B3" w:rsidRPr="000F42D4" w:rsidRDefault="00A402B3" w:rsidP="00A402B3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7917CC" w:rsidRPr="000F42D4" w:rsidRDefault="006E2430" w:rsidP="00A402B3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Nadnárodní teorie</w:t>
      </w:r>
    </w:p>
    <w:p w:rsidR="007A00DE" w:rsidRPr="000F42D4" w:rsidRDefault="006E2430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Mezivládní teorie</w:t>
      </w:r>
    </w:p>
    <w:p w:rsidR="004A6CD7" w:rsidRPr="000F42D4" w:rsidRDefault="00FB06F1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Vývoj s</w:t>
      </w:r>
      <w:r w:rsidR="006E2430" w:rsidRPr="000F42D4">
        <w:rPr>
          <w:sz w:val="24"/>
          <w:lang w:val="cs-CZ"/>
        </w:rPr>
        <w:t>polečn</w:t>
      </w:r>
      <w:r w:rsidRPr="000F42D4">
        <w:rPr>
          <w:sz w:val="24"/>
          <w:lang w:val="cs-CZ"/>
        </w:rPr>
        <w:t>é</w:t>
      </w:r>
      <w:r w:rsidR="004A6CD7" w:rsidRPr="000F42D4">
        <w:rPr>
          <w:sz w:val="24"/>
          <w:lang w:val="cs-CZ"/>
        </w:rPr>
        <w:t xml:space="preserve"> za</w:t>
      </w:r>
      <w:r w:rsidR="006E2430" w:rsidRPr="000F42D4">
        <w:rPr>
          <w:sz w:val="24"/>
          <w:lang w:val="cs-CZ"/>
        </w:rPr>
        <w:t>hraniční a bezpečnostní politik</w:t>
      </w:r>
      <w:r w:rsidRPr="000F42D4">
        <w:rPr>
          <w:sz w:val="24"/>
          <w:lang w:val="cs-CZ"/>
        </w:rPr>
        <w:t>y</w:t>
      </w:r>
      <w:r w:rsidR="004A6CD7" w:rsidRPr="000F42D4">
        <w:rPr>
          <w:sz w:val="24"/>
          <w:lang w:val="cs-CZ"/>
        </w:rPr>
        <w:t xml:space="preserve"> (2. pilíř) </w:t>
      </w:r>
      <w:r w:rsidRPr="000F42D4">
        <w:rPr>
          <w:sz w:val="24"/>
          <w:lang w:val="cs-CZ"/>
        </w:rPr>
        <w:t>a e</w:t>
      </w:r>
      <w:r w:rsidR="006E2430" w:rsidRPr="000F42D4">
        <w:rPr>
          <w:sz w:val="24"/>
          <w:lang w:val="cs-CZ"/>
        </w:rPr>
        <w:t>vropsk</w:t>
      </w:r>
      <w:r w:rsidRPr="000F42D4">
        <w:rPr>
          <w:sz w:val="24"/>
          <w:lang w:val="cs-CZ"/>
        </w:rPr>
        <w:t>é</w:t>
      </w:r>
      <w:r w:rsidR="006E2430" w:rsidRPr="000F42D4">
        <w:rPr>
          <w:sz w:val="24"/>
          <w:lang w:val="cs-CZ"/>
        </w:rPr>
        <w:t xml:space="preserve"> obrann</w:t>
      </w:r>
      <w:r w:rsidRPr="000F42D4">
        <w:rPr>
          <w:sz w:val="24"/>
          <w:lang w:val="cs-CZ"/>
        </w:rPr>
        <w:t>é</w:t>
      </w:r>
      <w:r w:rsidR="00400FC7" w:rsidRPr="000F42D4">
        <w:rPr>
          <w:sz w:val="24"/>
          <w:lang w:val="cs-CZ"/>
        </w:rPr>
        <w:t xml:space="preserve"> a bezpečnostní politiky v letech </w:t>
      </w:r>
      <w:r w:rsidRPr="000F42D4">
        <w:rPr>
          <w:sz w:val="24"/>
          <w:lang w:val="cs-CZ"/>
        </w:rPr>
        <w:t>1993-současnost</w:t>
      </w:r>
    </w:p>
    <w:p w:rsidR="00273523" w:rsidRPr="000F42D4" w:rsidRDefault="00273523" w:rsidP="00273523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FB06F1" w:rsidRPr="000F42D4" w:rsidRDefault="00FB06F1" w:rsidP="00273523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Vývoj zahraničně-politické a bezpečnostní spolupráce členských států ES v letech 1945-1993</w:t>
      </w:r>
    </w:p>
    <w:p w:rsidR="00407008" w:rsidRPr="000F42D4" w:rsidRDefault="00FB06F1" w:rsidP="00273523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Vývoj SZBP </w:t>
      </w:r>
      <w:r w:rsidR="00407008" w:rsidRPr="000F42D4">
        <w:rPr>
          <w:sz w:val="24"/>
          <w:lang w:val="cs-CZ"/>
        </w:rPr>
        <w:t>od roku 1993 do dneška (nástroje, aktéři, efektivita</w:t>
      </w:r>
      <w:r w:rsidR="003F670D" w:rsidRPr="000F42D4">
        <w:rPr>
          <w:sz w:val="24"/>
          <w:lang w:val="cs-CZ"/>
        </w:rPr>
        <w:t>)</w:t>
      </w:r>
    </w:p>
    <w:p w:rsidR="00456403" w:rsidRPr="000F42D4" w:rsidRDefault="00407008" w:rsidP="00273523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Vývoj EBOP od St. Malo k založení sil rychlé reakce, spolupráce </w:t>
      </w:r>
      <w:r w:rsidR="00F519D8" w:rsidRPr="000F42D4">
        <w:rPr>
          <w:sz w:val="24"/>
          <w:lang w:val="cs-CZ"/>
        </w:rPr>
        <w:t xml:space="preserve">a konflikty </w:t>
      </w:r>
      <w:r w:rsidRPr="000F42D4">
        <w:rPr>
          <w:sz w:val="24"/>
          <w:lang w:val="cs-CZ"/>
        </w:rPr>
        <w:t>s</w:t>
      </w:r>
      <w:r w:rsidR="00167977" w:rsidRPr="000F42D4">
        <w:rPr>
          <w:sz w:val="24"/>
          <w:lang w:val="cs-CZ"/>
        </w:rPr>
        <w:t> </w:t>
      </w:r>
      <w:r w:rsidRPr="000F42D4">
        <w:rPr>
          <w:sz w:val="24"/>
          <w:lang w:val="cs-CZ"/>
        </w:rPr>
        <w:t>NATO</w:t>
      </w:r>
      <w:r w:rsidR="00167977" w:rsidRPr="000F42D4">
        <w:rPr>
          <w:sz w:val="24"/>
          <w:lang w:val="cs-CZ"/>
        </w:rPr>
        <w:t xml:space="preserve"> (včetně </w:t>
      </w:r>
      <w:r w:rsidR="00FB06F1" w:rsidRPr="000F42D4">
        <w:rPr>
          <w:sz w:val="24"/>
          <w:lang w:val="cs-CZ"/>
        </w:rPr>
        <w:t>pozic důležitých členských zemí), bezpečnostní operace ve třetích zemích</w:t>
      </w:r>
    </w:p>
    <w:p w:rsidR="00B66D5F" w:rsidRPr="000F42D4" w:rsidRDefault="00121EA1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R</w:t>
      </w:r>
      <w:r w:rsidR="00B66D5F" w:rsidRPr="000F42D4">
        <w:rPr>
          <w:sz w:val="24"/>
          <w:lang w:val="cs-CZ"/>
        </w:rPr>
        <w:t xml:space="preserve">ámcová orientace v hlavních </w:t>
      </w:r>
      <w:r w:rsidR="00400FC7" w:rsidRPr="000F42D4">
        <w:rPr>
          <w:sz w:val="24"/>
          <w:lang w:val="cs-CZ"/>
        </w:rPr>
        <w:t>společn</w:t>
      </w:r>
      <w:r w:rsidR="00B66D5F" w:rsidRPr="000F42D4">
        <w:rPr>
          <w:sz w:val="24"/>
          <w:lang w:val="cs-CZ"/>
        </w:rPr>
        <w:t xml:space="preserve">ých politikách </w:t>
      </w:r>
      <w:r w:rsidR="00C445EF" w:rsidRPr="000F42D4">
        <w:rPr>
          <w:sz w:val="24"/>
          <w:lang w:val="cs-CZ"/>
        </w:rPr>
        <w:t>EU</w:t>
      </w:r>
      <w:r w:rsidR="00B66D5F" w:rsidRPr="000F42D4">
        <w:rPr>
          <w:sz w:val="24"/>
          <w:lang w:val="cs-CZ"/>
        </w:rPr>
        <w:t xml:space="preserve"> (aktéři, </w:t>
      </w:r>
      <w:r w:rsidR="00D7739E" w:rsidRPr="000F42D4">
        <w:rPr>
          <w:sz w:val="24"/>
          <w:lang w:val="cs-CZ"/>
        </w:rPr>
        <w:t xml:space="preserve">obsah, </w:t>
      </w:r>
      <w:r w:rsidR="00B66D5F" w:rsidRPr="000F42D4">
        <w:rPr>
          <w:sz w:val="24"/>
          <w:lang w:val="cs-CZ"/>
        </w:rPr>
        <w:t>pravomoci, efektivita, financování</w:t>
      </w:r>
      <w:r w:rsidR="00557FD3" w:rsidRPr="000F42D4">
        <w:rPr>
          <w:sz w:val="24"/>
          <w:lang w:val="cs-CZ"/>
        </w:rPr>
        <w:t>, důvody zavedení, vývoj a budoucnost</w:t>
      </w:r>
      <w:r w:rsidR="00167977" w:rsidRPr="000F42D4">
        <w:rPr>
          <w:sz w:val="24"/>
          <w:lang w:val="cs-CZ"/>
        </w:rPr>
        <w:t xml:space="preserve"> včetně možných reforem</w:t>
      </w:r>
      <w:r w:rsidR="006E2430" w:rsidRPr="000F42D4">
        <w:rPr>
          <w:sz w:val="24"/>
          <w:lang w:val="cs-CZ"/>
        </w:rPr>
        <w:t>, aktuální problémy</w:t>
      </w:r>
      <w:r w:rsidR="00D7739E" w:rsidRPr="000F42D4">
        <w:rPr>
          <w:sz w:val="24"/>
          <w:lang w:val="cs-CZ"/>
        </w:rPr>
        <w:t>)</w:t>
      </w:r>
    </w:p>
    <w:p w:rsidR="00D7739E" w:rsidRPr="000F42D4" w:rsidRDefault="00D7739E" w:rsidP="00647EB7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4C1437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</w:t>
      </w:r>
      <w:r w:rsidR="00135D38" w:rsidRPr="000F42D4">
        <w:rPr>
          <w:sz w:val="24"/>
          <w:lang w:val="cs-CZ"/>
        </w:rPr>
        <w:t xml:space="preserve">nější </w:t>
      </w:r>
      <w:r w:rsidR="00400FC7" w:rsidRPr="000F42D4">
        <w:rPr>
          <w:sz w:val="24"/>
          <w:lang w:val="cs-CZ"/>
        </w:rPr>
        <w:t xml:space="preserve">obchodní politika </w:t>
      </w:r>
      <w:r w:rsidR="00C445EF" w:rsidRPr="000F42D4">
        <w:rPr>
          <w:sz w:val="24"/>
          <w:lang w:val="cs-CZ"/>
        </w:rPr>
        <w:t>EU</w:t>
      </w:r>
      <w:r w:rsidR="00400FC7" w:rsidRPr="000F42D4">
        <w:rPr>
          <w:sz w:val="24"/>
          <w:lang w:val="cs-CZ"/>
        </w:rPr>
        <w:t xml:space="preserve"> </w:t>
      </w:r>
    </w:p>
    <w:p w:rsidR="00557FD3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S</w:t>
      </w:r>
      <w:r w:rsidR="00557FD3" w:rsidRPr="000F42D4">
        <w:rPr>
          <w:sz w:val="24"/>
          <w:lang w:val="cs-CZ"/>
        </w:rPr>
        <w:t>polečná zemědělská politika</w:t>
      </w:r>
    </w:p>
    <w:p w:rsidR="00557FD3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R</w:t>
      </w:r>
      <w:r w:rsidR="00557FD3" w:rsidRPr="000F42D4">
        <w:rPr>
          <w:sz w:val="24"/>
          <w:lang w:val="cs-CZ"/>
        </w:rPr>
        <w:t>egionální politika a strukturální fondy</w:t>
      </w:r>
    </w:p>
    <w:p w:rsidR="00557FD3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</w:t>
      </w:r>
      <w:r w:rsidR="00557FD3" w:rsidRPr="000F42D4">
        <w:rPr>
          <w:sz w:val="24"/>
          <w:lang w:val="cs-CZ"/>
        </w:rPr>
        <w:t>chrana životního prostředí</w:t>
      </w:r>
    </w:p>
    <w:p w:rsidR="00A37090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S</w:t>
      </w:r>
      <w:r w:rsidR="00A37090" w:rsidRPr="000F42D4">
        <w:rPr>
          <w:sz w:val="24"/>
          <w:lang w:val="cs-CZ"/>
        </w:rPr>
        <w:t>polečná dopravní politika (včetně energetiky)</w:t>
      </w:r>
    </w:p>
    <w:p w:rsidR="00626888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</w:t>
      </w:r>
      <w:r w:rsidR="00626888" w:rsidRPr="000F42D4">
        <w:rPr>
          <w:sz w:val="24"/>
          <w:lang w:val="cs-CZ"/>
        </w:rPr>
        <w:t xml:space="preserve">ěnová </w:t>
      </w:r>
      <w:r w:rsidR="00167977" w:rsidRPr="000F42D4">
        <w:rPr>
          <w:sz w:val="24"/>
          <w:lang w:val="cs-CZ"/>
        </w:rPr>
        <w:t>a hospodářská unie</w:t>
      </w:r>
      <w:r w:rsidR="00F91D00" w:rsidRPr="000F42D4">
        <w:rPr>
          <w:sz w:val="24"/>
          <w:lang w:val="cs-CZ"/>
        </w:rPr>
        <w:t xml:space="preserve"> (bez současné krize v eurozóně)</w:t>
      </w:r>
    </w:p>
    <w:p w:rsidR="00FB06F1" w:rsidRPr="000F42D4" w:rsidRDefault="00FB06F1" w:rsidP="00FB06F1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Měnová a hospodářská unie (současná krize v eurozóně)</w:t>
      </w:r>
    </w:p>
    <w:p w:rsidR="00BA4551" w:rsidRPr="000F42D4" w:rsidRDefault="00121EA1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R</w:t>
      </w:r>
      <w:r w:rsidR="00273523" w:rsidRPr="000F42D4">
        <w:rPr>
          <w:sz w:val="24"/>
          <w:lang w:val="cs-CZ"/>
        </w:rPr>
        <w:t xml:space="preserve">ozpočet </w:t>
      </w:r>
      <w:r w:rsidR="00C445EF" w:rsidRPr="000F42D4">
        <w:rPr>
          <w:sz w:val="24"/>
          <w:lang w:val="cs-CZ"/>
        </w:rPr>
        <w:t>EU</w:t>
      </w:r>
      <w:r w:rsidR="00273523" w:rsidRPr="000F42D4">
        <w:rPr>
          <w:sz w:val="24"/>
          <w:lang w:val="cs-CZ"/>
        </w:rPr>
        <w:t xml:space="preserve"> a jeho podoba</w:t>
      </w:r>
      <w:r w:rsidR="00167977" w:rsidRPr="000F42D4">
        <w:rPr>
          <w:sz w:val="24"/>
          <w:lang w:val="cs-CZ"/>
        </w:rPr>
        <w:t xml:space="preserve"> (včetně využití prostředků)</w:t>
      </w:r>
    </w:p>
    <w:p w:rsidR="00FE4E0E" w:rsidRPr="000F42D4" w:rsidRDefault="00FE4E0E" w:rsidP="005B7B7C">
      <w:pPr>
        <w:numPr>
          <w:ilvl w:val="0"/>
          <w:numId w:val="14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lastRenderedPageBreak/>
        <w:t>Prostor svobody, bezpečnosti a práva (soudní a policejní spolupráce, Schengen, vízová politika</w:t>
      </w:r>
      <w:r w:rsidR="006E2430" w:rsidRPr="000F42D4">
        <w:rPr>
          <w:sz w:val="24"/>
          <w:lang w:val="cs-CZ"/>
        </w:rPr>
        <w:t>, boj s ilegální migrací, protiteroristická politika</w:t>
      </w:r>
      <w:r w:rsidRPr="000F42D4">
        <w:rPr>
          <w:sz w:val="24"/>
          <w:lang w:val="cs-CZ"/>
        </w:rPr>
        <w:t xml:space="preserve"> atd.)</w:t>
      </w:r>
    </w:p>
    <w:p w:rsidR="00B616CB" w:rsidRPr="000F42D4" w:rsidRDefault="00BD1BDE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N</w:t>
      </w:r>
      <w:r w:rsidR="00B616CB" w:rsidRPr="000F42D4">
        <w:rPr>
          <w:sz w:val="24"/>
          <w:lang w:val="cs-CZ"/>
        </w:rPr>
        <w:t xml:space="preserve">adnárodní instituce </w:t>
      </w:r>
      <w:r w:rsidR="00C445EF" w:rsidRPr="000F42D4">
        <w:rPr>
          <w:sz w:val="24"/>
          <w:lang w:val="cs-CZ"/>
        </w:rPr>
        <w:t>EU</w:t>
      </w:r>
      <w:r w:rsidR="00C53C60" w:rsidRPr="000F42D4">
        <w:rPr>
          <w:sz w:val="24"/>
          <w:lang w:val="cs-CZ"/>
        </w:rPr>
        <w:t xml:space="preserve"> (Parlament a</w:t>
      </w:r>
      <w:r w:rsidR="00305530" w:rsidRPr="000F42D4">
        <w:rPr>
          <w:sz w:val="24"/>
          <w:lang w:val="cs-CZ"/>
        </w:rPr>
        <w:t xml:space="preserve"> Komise podrobně, ostatní rámcově)</w:t>
      </w:r>
    </w:p>
    <w:p w:rsidR="00AB5821" w:rsidRPr="000F42D4" w:rsidRDefault="00AB5821" w:rsidP="00AB5821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9C292C" w:rsidRPr="000F42D4" w:rsidRDefault="009C292C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Parlament- historický vývoj, složení (včetně ustavení), vnitřní organizace</w:t>
      </w:r>
      <w:r w:rsidR="006E2430" w:rsidRPr="000F42D4">
        <w:rPr>
          <w:sz w:val="24"/>
          <w:lang w:val="cs-CZ"/>
        </w:rPr>
        <w:t xml:space="preserve">, </w:t>
      </w:r>
      <w:r w:rsidRPr="000F42D4">
        <w:rPr>
          <w:sz w:val="24"/>
          <w:lang w:val="cs-CZ"/>
        </w:rPr>
        <w:t>způsob rozhodování, pravomoci</w:t>
      </w:r>
      <w:r w:rsidR="00BE2715" w:rsidRPr="000F42D4">
        <w:rPr>
          <w:sz w:val="24"/>
          <w:lang w:val="cs-CZ"/>
        </w:rPr>
        <w:t>, současné problémy</w:t>
      </w:r>
    </w:p>
    <w:p w:rsidR="00BE2715" w:rsidRPr="000F42D4" w:rsidRDefault="00BE2715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Komise- historický vývoj, složení (včetně ustavení), vnitřní organizace</w:t>
      </w:r>
      <w:r w:rsidR="006E2430" w:rsidRPr="000F42D4">
        <w:rPr>
          <w:sz w:val="24"/>
          <w:lang w:val="cs-CZ"/>
        </w:rPr>
        <w:t xml:space="preserve">, </w:t>
      </w:r>
      <w:r w:rsidRPr="000F42D4">
        <w:rPr>
          <w:sz w:val="24"/>
          <w:lang w:val="cs-CZ"/>
        </w:rPr>
        <w:t>způsob rozhodování, pravomoci, současné problémy</w:t>
      </w:r>
    </w:p>
    <w:p w:rsidR="00BE2715" w:rsidRPr="000F42D4" w:rsidRDefault="00BE2715" w:rsidP="00AB5821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Evropská centrální banka</w:t>
      </w:r>
      <w:r w:rsidR="006E2430" w:rsidRPr="000F42D4">
        <w:rPr>
          <w:sz w:val="24"/>
          <w:lang w:val="cs-CZ"/>
        </w:rPr>
        <w:t xml:space="preserve"> (včetně zapojení do řešení krize v eurozóně)</w:t>
      </w:r>
      <w:r w:rsidRPr="000F42D4">
        <w:rPr>
          <w:sz w:val="24"/>
          <w:lang w:val="cs-CZ"/>
        </w:rPr>
        <w:t xml:space="preserve">, Evropský hospodářský a sociální výbor, </w:t>
      </w:r>
      <w:r w:rsidR="006D7F82" w:rsidRPr="000F42D4">
        <w:rPr>
          <w:sz w:val="24"/>
          <w:lang w:val="cs-CZ"/>
        </w:rPr>
        <w:t>Výbor regionů</w:t>
      </w:r>
    </w:p>
    <w:p w:rsidR="00AB5821" w:rsidRPr="000F42D4" w:rsidRDefault="00AB5821" w:rsidP="00AB5821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Agentury </w:t>
      </w:r>
      <w:r w:rsidR="00C445EF" w:rsidRPr="000F42D4">
        <w:rPr>
          <w:sz w:val="24"/>
          <w:lang w:val="cs-CZ"/>
        </w:rPr>
        <w:t>EU</w:t>
      </w:r>
      <w:r w:rsidR="006D7F82" w:rsidRPr="000F42D4">
        <w:rPr>
          <w:sz w:val="24"/>
          <w:lang w:val="cs-CZ"/>
        </w:rPr>
        <w:t xml:space="preserve"> (důvody vzniku, funkce, základní přehled nejdůležitějších z nich)</w:t>
      </w:r>
    </w:p>
    <w:p w:rsidR="006E2430" w:rsidRPr="000F42D4" w:rsidRDefault="006E2430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Demokratický deficit- reálný problém EU?</w:t>
      </w:r>
    </w:p>
    <w:p w:rsidR="00C53C60" w:rsidRPr="000F42D4" w:rsidRDefault="006E2430" w:rsidP="00C53C6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Výhody a nevýhody Lisabonské smlouvy (obsah, dopady)</w:t>
      </w:r>
    </w:p>
    <w:p w:rsidR="00B616CB" w:rsidRPr="000F42D4" w:rsidRDefault="00BD1BDE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</w:t>
      </w:r>
      <w:r w:rsidR="00B616CB" w:rsidRPr="000F42D4">
        <w:rPr>
          <w:sz w:val="24"/>
          <w:lang w:val="cs-CZ"/>
        </w:rPr>
        <w:t xml:space="preserve">ezivládní instituce </w:t>
      </w:r>
      <w:r w:rsidR="00C445EF" w:rsidRPr="000F42D4">
        <w:rPr>
          <w:sz w:val="24"/>
          <w:lang w:val="cs-CZ"/>
        </w:rPr>
        <w:t>EU</w:t>
      </w:r>
      <w:r w:rsidR="00305530" w:rsidRPr="000F42D4">
        <w:rPr>
          <w:sz w:val="24"/>
          <w:lang w:val="cs-CZ"/>
        </w:rPr>
        <w:t xml:space="preserve"> (Evropská rada, Rada podrobně)</w:t>
      </w:r>
    </w:p>
    <w:p w:rsidR="00B8414E" w:rsidRPr="000F42D4" w:rsidRDefault="00B8414E" w:rsidP="00B8414E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B8414E" w:rsidRPr="000F42D4" w:rsidRDefault="00B8414E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Rada- historický vývoj, složení (včetně ustavení), vnitřní organizace</w:t>
      </w:r>
      <w:r w:rsidR="006E2430" w:rsidRPr="000F42D4">
        <w:rPr>
          <w:sz w:val="24"/>
          <w:lang w:val="cs-CZ"/>
        </w:rPr>
        <w:t xml:space="preserve">, </w:t>
      </w:r>
      <w:r w:rsidRPr="000F42D4">
        <w:rPr>
          <w:sz w:val="24"/>
          <w:lang w:val="cs-CZ"/>
        </w:rPr>
        <w:t>způsob rozhodování, pravomoci, současné problémy</w:t>
      </w:r>
    </w:p>
    <w:p w:rsidR="00B8414E" w:rsidRPr="000F42D4" w:rsidRDefault="00B8414E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Evropská rada- historický vývoj, složení (včetně ustavení), vnitřní organizace</w:t>
      </w:r>
      <w:r w:rsidR="006E2430" w:rsidRPr="000F42D4">
        <w:rPr>
          <w:sz w:val="24"/>
          <w:lang w:val="cs-CZ"/>
        </w:rPr>
        <w:t xml:space="preserve">, </w:t>
      </w:r>
      <w:r w:rsidRPr="000F42D4">
        <w:rPr>
          <w:sz w:val="24"/>
          <w:lang w:val="cs-CZ"/>
        </w:rPr>
        <w:t>způsob rozhodování, pravomoci, současné problémy</w:t>
      </w:r>
    </w:p>
    <w:p w:rsidR="005A3A98" w:rsidRPr="000F42D4" w:rsidRDefault="005A3A98" w:rsidP="00B8414E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Mezivládní konference, Konvent- složení, pravomoci, historické příklady</w:t>
      </w:r>
    </w:p>
    <w:p w:rsidR="00BF31A4" w:rsidRPr="000F42D4" w:rsidRDefault="00C01532" w:rsidP="006E2430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Vztahy mezi institucemi- legislativní proces (politologický rozměr)- vliv jednotlivých aktérů na podobu politik, vyjednávací praxe</w:t>
      </w:r>
      <w:r w:rsidR="00FE4E0E" w:rsidRPr="000F42D4">
        <w:rPr>
          <w:sz w:val="24"/>
          <w:lang w:val="cs-CZ"/>
        </w:rPr>
        <w:t>, dopady rozšíření</w:t>
      </w:r>
    </w:p>
    <w:p w:rsidR="0006141B" w:rsidRPr="000F42D4" w:rsidRDefault="00BD1BDE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J</w:t>
      </w:r>
      <w:r w:rsidR="0006141B" w:rsidRPr="000F42D4">
        <w:rPr>
          <w:sz w:val="24"/>
          <w:lang w:val="cs-CZ"/>
        </w:rPr>
        <w:t>ednotlivé státy v procesu integrace</w:t>
      </w:r>
      <w:r w:rsidR="00B30E7D" w:rsidRPr="000F42D4">
        <w:rPr>
          <w:sz w:val="24"/>
          <w:lang w:val="cs-CZ"/>
        </w:rPr>
        <w:t>- s důrazem na situaci od roku 1993</w:t>
      </w:r>
      <w:r w:rsidR="0006141B" w:rsidRPr="000F42D4">
        <w:rPr>
          <w:sz w:val="24"/>
          <w:lang w:val="cs-CZ"/>
        </w:rPr>
        <w:t xml:space="preserve"> (hlavní zájmy</w:t>
      </w:r>
      <w:r w:rsidR="002F7A41" w:rsidRPr="000F42D4">
        <w:rPr>
          <w:sz w:val="24"/>
          <w:lang w:val="cs-CZ"/>
        </w:rPr>
        <w:t xml:space="preserve"> a priority</w:t>
      </w:r>
      <w:r w:rsidR="0006141B" w:rsidRPr="000F42D4">
        <w:rPr>
          <w:sz w:val="24"/>
          <w:lang w:val="cs-CZ"/>
        </w:rPr>
        <w:t xml:space="preserve">, </w:t>
      </w:r>
      <w:r w:rsidR="006E2430" w:rsidRPr="000F42D4">
        <w:rPr>
          <w:sz w:val="24"/>
          <w:lang w:val="cs-CZ"/>
        </w:rPr>
        <w:t xml:space="preserve">přístupový proces, </w:t>
      </w:r>
      <w:r w:rsidR="0087282F" w:rsidRPr="000F42D4">
        <w:rPr>
          <w:sz w:val="24"/>
          <w:lang w:val="cs-CZ"/>
        </w:rPr>
        <w:t>výhodnost/nevýhodnost členství</w:t>
      </w:r>
      <w:r w:rsidR="002F7A41" w:rsidRPr="000F42D4">
        <w:rPr>
          <w:sz w:val="24"/>
          <w:lang w:val="cs-CZ"/>
        </w:rPr>
        <w:t>, vztah dom</w:t>
      </w:r>
      <w:r w:rsidR="006F4145" w:rsidRPr="000F42D4">
        <w:rPr>
          <w:sz w:val="24"/>
          <w:lang w:val="cs-CZ"/>
        </w:rPr>
        <w:t>ácí politické scény k integraci, postoje ke klíčový</w:t>
      </w:r>
      <w:r w:rsidR="00860BEC" w:rsidRPr="000F42D4">
        <w:rPr>
          <w:sz w:val="24"/>
          <w:lang w:val="cs-CZ"/>
        </w:rPr>
        <w:t>m</w:t>
      </w:r>
      <w:r w:rsidR="006F4145" w:rsidRPr="000F42D4">
        <w:rPr>
          <w:sz w:val="24"/>
          <w:lang w:val="cs-CZ"/>
        </w:rPr>
        <w:t xml:space="preserve"> otázkám</w:t>
      </w:r>
      <w:r w:rsidR="002F7A41" w:rsidRPr="000F42D4">
        <w:rPr>
          <w:sz w:val="24"/>
          <w:lang w:val="cs-CZ"/>
        </w:rPr>
        <w:t>)</w:t>
      </w:r>
    </w:p>
    <w:p w:rsidR="007829DC" w:rsidRPr="000F42D4" w:rsidRDefault="007829DC" w:rsidP="007829DC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7829DC" w:rsidRPr="000F42D4" w:rsidRDefault="00860BEC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Spojené království</w:t>
      </w:r>
      <w:r w:rsidR="003447D0" w:rsidRPr="000F42D4">
        <w:rPr>
          <w:sz w:val="24"/>
          <w:lang w:val="cs-CZ"/>
        </w:rPr>
        <w:t xml:space="preserve"> v procesu integrace</w:t>
      </w:r>
    </w:p>
    <w:p w:rsidR="003447D0" w:rsidRPr="000F42D4" w:rsidRDefault="003447D0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Německo v procesu integrace</w:t>
      </w:r>
    </w:p>
    <w:p w:rsidR="003447D0" w:rsidRPr="000F42D4" w:rsidRDefault="003447D0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Francie v procesu integrace</w:t>
      </w:r>
    </w:p>
    <w:p w:rsidR="003447D0" w:rsidRPr="000F42D4" w:rsidRDefault="00B30E7D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Skandinávské členské státy v procesu integrace</w:t>
      </w:r>
    </w:p>
    <w:p w:rsidR="00B30E7D" w:rsidRPr="000F42D4" w:rsidRDefault="00B30E7D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Benelux v procesu integrace</w:t>
      </w:r>
    </w:p>
    <w:p w:rsidR="00B30E7D" w:rsidRPr="000F42D4" w:rsidRDefault="00B30E7D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Středomořské členské státy v procesu integrace</w:t>
      </w:r>
    </w:p>
    <w:p w:rsidR="00B30E7D" w:rsidRPr="000F42D4" w:rsidRDefault="00FD61A6" w:rsidP="007829DC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Bývalé postkomunistické členské státy v procesu integrace (mimo ČR)</w:t>
      </w:r>
    </w:p>
    <w:p w:rsidR="002F7A41" w:rsidRPr="000F42D4" w:rsidRDefault="00BD1BDE" w:rsidP="00647EB7">
      <w:pPr>
        <w:numPr>
          <w:ilvl w:val="0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lastRenderedPageBreak/>
        <w:t>H</w:t>
      </w:r>
      <w:r w:rsidR="008A7F26" w:rsidRPr="000F42D4">
        <w:rPr>
          <w:sz w:val="24"/>
          <w:lang w:val="cs-CZ"/>
        </w:rPr>
        <w:t>istorie integračního procesu 1945-</w:t>
      </w:r>
      <w:r w:rsidR="00A226B9" w:rsidRPr="000F42D4">
        <w:rPr>
          <w:sz w:val="24"/>
          <w:lang w:val="cs-CZ"/>
        </w:rPr>
        <w:t>dosud</w:t>
      </w:r>
      <w:r w:rsidR="008A7F26" w:rsidRPr="000F42D4">
        <w:rPr>
          <w:sz w:val="24"/>
          <w:lang w:val="cs-CZ"/>
        </w:rPr>
        <w:t xml:space="preserve"> (polit</w:t>
      </w:r>
      <w:r w:rsidR="006F4145" w:rsidRPr="000F42D4">
        <w:rPr>
          <w:sz w:val="24"/>
          <w:lang w:val="cs-CZ"/>
        </w:rPr>
        <w:t>ologický</w:t>
      </w:r>
      <w:r w:rsidR="008A7F26" w:rsidRPr="000F42D4">
        <w:rPr>
          <w:sz w:val="24"/>
          <w:lang w:val="cs-CZ"/>
        </w:rPr>
        <w:t xml:space="preserve"> náhled, zájmy hlavních aktérů</w:t>
      </w:r>
      <w:r w:rsidR="00FF0C51" w:rsidRPr="000F42D4">
        <w:rPr>
          <w:sz w:val="24"/>
          <w:lang w:val="cs-CZ"/>
        </w:rPr>
        <w:t>, význačné osobnosti</w:t>
      </w:r>
      <w:r w:rsidR="00590FEE" w:rsidRPr="000F42D4">
        <w:rPr>
          <w:sz w:val="24"/>
          <w:lang w:val="cs-CZ"/>
        </w:rPr>
        <w:t>, mezinárodní kontext</w:t>
      </w:r>
      <w:r w:rsidR="008A7F26" w:rsidRPr="000F42D4">
        <w:rPr>
          <w:sz w:val="24"/>
          <w:lang w:val="cs-CZ"/>
        </w:rPr>
        <w:t>)</w:t>
      </w:r>
    </w:p>
    <w:p w:rsidR="00920D90" w:rsidRPr="000F42D4" w:rsidRDefault="00920D90" w:rsidP="00920D90">
      <w:pPr>
        <w:spacing w:after="120" w:line="288" w:lineRule="auto"/>
        <w:ind w:left="1068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Otázky k okruhu:</w:t>
      </w:r>
    </w:p>
    <w:p w:rsidR="00FD61A6" w:rsidRPr="000F42D4" w:rsidRDefault="00FD61A6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Myšlenka evropského sjednocení do roku 1945</w:t>
      </w:r>
      <w:r w:rsidR="006E2430" w:rsidRPr="000F42D4">
        <w:rPr>
          <w:sz w:val="24"/>
          <w:lang w:val="cs-CZ"/>
        </w:rPr>
        <w:t xml:space="preserve"> a p</w:t>
      </w:r>
      <w:r w:rsidRPr="000F42D4">
        <w:rPr>
          <w:sz w:val="24"/>
          <w:lang w:val="cs-CZ"/>
        </w:rPr>
        <w:t>oválečné snahy o sjednocení Evropy (1945-1951)</w:t>
      </w:r>
    </w:p>
    <w:p w:rsidR="0024383A" w:rsidRPr="000F42D4" w:rsidRDefault="00590FEE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Ev</w:t>
      </w:r>
      <w:r w:rsidR="00FB06F1" w:rsidRPr="000F42D4">
        <w:rPr>
          <w:sz w:val="24"/>
          <w:lang w:val="cs-CZ"/>
        </w:rPr>
        <w:t>ropská integrace v letech 1952-1955: Společenství uhlí a oceli (</w:t>
      </w:r>
      <w:r w:rsidR="0024383A" w:rsidRPr="000F42D4">
        <w:rPr>
          <w:sz w:val="24"/>
          <w:lang w:val="cs-CZ"/>
        </w:rPr>
        <w:t>vznik, důvody založení, struktura, vývoj</w:t>
      </w:r>
      <w:r w:rsidR="00FB06F1" w:rsidRPr="000F42D4">
        <w:rPr>
          <w:sz w:val="24"/>
          <w:lang w:val="cs-CZ"/>
        </w:rPr>
        <w:t xml:space="preserve">), </w:t>
      </w:r>
      <w:r w:rsidR="0024383A" w:rsidRPr="000F42D4">
        <w:rPr>
          <w:sz w:val="24"/>
          <w:lang w:val="cs-CZ"/>
        </w:rPr>
        <w:t>Evropské obranné společenství a Evropské politické společenství</w:t>
      </w:r>
      <w:r w:rsidR="00FB06F1" w:rsidRPr="000F42D4">
        <w:rPr>
          <w:sz w:val="24"/>
          <w:lang w:val="cs-CZ"/>
        </w:rPr>
        <w:t xml:space="preserve"> (</w:t>
      </w:r>
      <w:r w:rsidR="00D96679" w:rsidRPr="000F42D4">
        <w:rPr>
          <w:sz w:val="24"/>
          <w:lang w:val="cs-CZ"/>
        </w:rPr>
        <w:t>důvody založení, struktura, vývoj, důvody neúspěchu</w:t>
      </w:r>
      <w:r w:rsidR="00FB06F1" w:rsidRPr="000F42D4">
        <w:rPr>
          <w:sz w:val="24"/>
          <w:lang w:val="cs-CZ"/>
        </w:rPr>
        <w:t>)</w:t>
      </w:r>
    </w:p>
    <w:p w:rsidR="00D96679" w:rsidRPr="000F42D4" w:rsidRDefault="00D96679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Evropská </w:t>
      </w:r>
      <w:r w:rsidR="00FB06F1" w:rsidRPr="000F42D4">
        <w:rPr>
          <w:sz w:val="24"/>
          <w:lang w:val="cs-CZ"/>
        </w:rPr>
        <w:t>společenství (1955-1965</w:t>
      </w:r>
      <w:r w:rsidRPr="000F42D4">
        <w:rPr>
          <w:sz w:val="24"/>
          <w:lang w:val="cs-CZ"/>
        </w:rPr>
        <w:t xml:space="preserve">): vznik, důvody založení, struktura, </w:t>
      </w:r>
      <w:r w:rsidR="00960092" w:rsidRPr="000F42D4">
        <w:rPr>
          <w:sz w:val="24"/>
          <w:lang w:val="cs-CZ"/>
        </w:rPr>
        <w:t>počáteční vývoj</w:t>
      </w:r>
    </w:p>
    <w:p w:rsidR="00960092" w:rsidRPr="000F42D4" w:rsidRDefault="00960092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Evropská společenství </w:t>
      </w:r>
      <w:r w:rsidR="00FB06F1" w:rsidRPr="000F42D4">
        <w:rPr>
          <w:sz w:val="24"/>
          <w:lang w:val="cs-CZ"/>
        </w:rPr>
        <w:t>(období mezivládní převahy, 1965</w:t>
      </w:r>
      <w:r w:rsidRPr="000F42D4">
        <w:rPr>
          <w:sz w:val="24"/>
          <w:lang w:val="cs-CZ"/>
        </w:rPr>
        <w:t>-1984): hlavní body vývoje, důvody zpomalení integrace</w:t>
      </w:r>
    </w:p>
    <w:p w:rsidR="00960092" w:rsidRPr="000F42D4" w:rsidRDefault="00960092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Evropská společenství (1985-1993)</w:t>
      </w:r>
      <w:r w:rsidR="000C06CF" w:rsidRPr="000F42D4">
        <w:rPr>
          <w:sz w:val="24"/>
          <w:lang w:val="cs-CZ"/>
        </w:rPr>
        <w:t xml:space="preserve">: hlavní body vývoje, důvody pro prohlubování integrace, </w:t>
      </w:r>
      <w:r w:rsidR="001C4FC7" w:rsidRPr="000F42D4">
        <w:rPr>
          <w:sz w:val="24"/>
          <w:lang w:val="cs-CZ"/>
        </w:rPr>
        <w:t>charakteristika nových integračních cílů</w:t>
      </w:r>
    </w:p>
    <w:p w:rsidR="001C4FC7" w:rsidRPr="000F42D4" w:rsidRDefault="001C4FC7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 xml:space="preserve">Evropská </w:t>
      </w:r>
      <w:r w:rsidR="00E84CAD" w:rsidRPr="000F42D4">
        <w:rPr>
          <w:sz w:val="24"/>
          <w:lang w:val="cs-CZ"/>
        </w:rPr>
        <w:t>unie</w:t>
      </w:r>
      <w:r w:rsidRPr="000F42D4">
        <w:rPr>
          <w:sz w:val="24"/>
          <w:lang w:val="cs-CZ"/>
        </w:rPr>
        <w:t xml:space="preserve"> (1993-2004): hlavní body vývoje, </w:t>
      </w:r>
      <w:r w:rsidR="00E165A1" w:rsidRPr="000F42D4">
        <w:rPr>
          <w:sz w:val="24"/>
          <w:lang w:val="cs-CZ"/>
        </w:rPr>
        <w:t>realizace cílů z Maastrichtské smlouvy; snahy o přípravu na nové rozšíření, zvýšení efektivity fungování, demokratizaci a konstitucionalizaci</w:t>
      </w:r>
    </w:p>
    <w:p w:rsidR="00E84CAD" w:rsidRPr="000F42D4" w:rsidRDefault="00E84CAD" w:rsidP="00FD61A6">
      <w:pPr>
        <w:numPr>
          <w:ilvl w:val="1"/>
          <w:numId w:val="11"/>
        </w:numPr>
        <w:spacing w:after="120" w:line="288" w:lineRule="auto"/>
        <w:jc w:val="both"/>
        <w:rPr>
          <w:sz w:val="24"/>
          <w:lang w:val="cs-CZ"/>
        </w:rPr>
      </w:pPr>
      <w:r w:rsidRPr="000F42D4">
        <w:rPr>
          <w:sz w:val="24"/>
          <w:lang w:val="cs-CZ"/>
        </w:rPr>
        <w:t>Evropská unie (2004-dosud): hlavní body vývoje, dozvuky neúspěchu Smlouvy o ústavě</w:t>
      </w:r>
      <w:r w:rsidR="00C53C60" w:rsidRPr="000F42D4">
        <w:rPr>
          <w:sz w:val="24"/>
          <w:lang w:val="cs-CZ"/>
        </w:rPr>
        <w:t xml:space="preserve"> pro Evropu</w:t>
      </w:r>
      <w:r w:rsidRPr="000F42D4">
        <w:rPr>
          <w:sz w:val="24"/>
          <w:lang w:val="cs-CZ"/>
        </w:rPr>
        <w:t xml:space="preserve">, </w:t>
      </w:r>
      <w:r w:rsidR="00FB06F1" w:rsidRPr="000F42D4">
        <w:rPr>
          <w:sz w:val="24"/>
          <w:lang w:val="cs-CZ"/>
        </w:rPr>
        <w:t>Lisabonská smlouva</w:t>
      </w:r>
    </w:p>
    <w:p w:rsidR="00FB06F1" w:rsidRDefault="00FB06F1" w:rsidP="00647EB7">
      <w:pPr>
        <w:spacing w:after="120" w:line="288" w:lineRule="auto"/>
        <w:ind w:left="1410" w:hanging="1410"/>
        <w:jc w:val="both"/>
        <w:rPr>
          <w:sz w:val="24"/>
          <w:lang w:val="cs-CZ"/>
        </w:rPr>
      </w:pPr>
    </w:p>
    <w:p w:rsidR="00A24D4C" w:rsidRDefault="00A24D4C" w:rsidP="00647EB7">
      <w:pPr>
        <w:spacing w:after="120" w:line="288" w:lineRule="auto"/>
        <w:ind w:left="1410" w:hanging="1410"/>
        <w:jc w:val="both"/>
        <w:rPr>
          <w:sz w:val="24"/>
          <w:lang w:val="cs-CZ"/>
        </w:rPr>
      </w:pPr>
    </w:p>
    <w:p w:rsidR="009541FC" w:rsidRDefault="00A24D4C" w:rsidP="00647EB7">
      <w:pPr>
        <w:spacing w:after="120" w:line="288" w:lineRule="auto"/>
        <w:ind w:left="1410" w:hanging="141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 Olomouci dne </w:t>
      </w:r>
      <w:r w:rsidR="000F42D4">
        <w:rPr>
          <w:sz w:val="24"/>
          <w:lang w:val="cs-CZ"/>
        </w:rPr>
        <w:t>3</w:t>
      </w:r>
      <w:r>
        <w:rPr>
          <w:sz w:val="24"/>
          <w:lang w:val="cs-CZ"/>
        </w:rPr>
        <w:t xml:space="preserve">. </w:t>
      </w:r>
      <w:r w:rsidR="000F42D4">
        <w:rPr>
          <w:sz w:val="24"/>
          <w:lang w:val="cs-CZ"/>
        </w:rPr>
        <w:t>března</w:t>
      </w:r>
      <w:r>
        <w:rPr>
          <w:sz w:val="24"/>
          <w:lang w:val="cs-CZ"/>
        </w:rPr>
        <w:t xml:space="preserve"> 20</w:t>
      </w:r>
      <w:r w:rsidR="009541FC">
        <w:rPr>
          <w:sz w:val="24"/>
          <w:lang w:val="cs-CZ"/>
        </w:rPr>
        <w:t>1</w:t>
      </w:r>
      <w:r w:rsidR="00C53C60">
        <w:rPr>
          <w:sz w:val="24"/>
          <w:lang w:val="cs-CZ"/>
        </w:rPr>
        <w:t>7</w:t>
      </w:r>
      <w:r>
        <w:rPr>
          <w:sz w:val="24"/>
          <w:lang w:val="cs-CZ"/>
        </w:rPr>
        <w:t xml:space="preserve"> </w:t>
      </w:r>
    </w:p>
    <w:p w:rsidR="00A24D4C" w:rsidRPr="00F92889" w:rsidRDefault="00A24D4C" w:rsidP="00C53C60">
      <w:pPr>
        <w:spacing w:after="120" w:line="288" w:lineRule="auto"/>
        <w:ind w:left="1410" w:hanging="1410"/>
        <w:jc w:val="right"/>
        <w:rPr>
          <w:sz w:val="24"/>
          <w:lang w:val="cs-CZ"/>
        </w:rPr>
      </w:pPr>
      <w:r>
        <w:rPr>
          <w:sz w:val="24"/>
          <w:lang w:val="cs-CZ"/>
        </w:rPr>
        <w:t>doc. PhDr. Vlastimil Fiala, Csc.</w:t>
      </w:r>
      <w:r w:rsidR="00C53C60">
        <w:rPr>
          <w:sz w:val="24"/>
          <w:lang w:val="cs-CZ"/>
        </w:rPr>
        <w:t>, doc.</w:t>
      </w:r>
      <w:r w:rsidR="009541FC">
        <w:rPr>
          <w:sz w:val="24"/>
          <w:lang w:val="cs-CZ"/>
        </w:rPr>
        <w:t xml:space="preserve"> Robert Zbíral</w:t>
      </w:r>
      <w:r w:rsidR="00A0519E">
        <w:rPr>
          <w:sz w:val="24"/>
          <w:lang w:val="cs-CZ"/>
        </w:rPr>
        <w:t>, Ph.D.</w:t>
      </w:r>
      <w:r w:rsidR="00C53C60">
        <w:rPr>
          <w:sz w:val="24"/>
          <w:lang w:val="cs-CZ"/>
        </w:rPr>
        <w:t>, Mgr. Petra Měšťánková, Ph.D.</w:t>
      </w:r>
    </w:p>
    <w:sectPr w:rsidR="00A24D4C" w:rsidRPr="00F92889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8B" w:rsidRDefault="00A20C8B">
      <w:r>
        <w:separator/>
      </w:r>
    </w:p>
  </w:endnote>
  <w:endnote w:type="continuationSeparator" w:id="0">
    <w:p w:rsidR="00A20C8B" w:rsidRDefault="00A2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8B" w:rsidRDefault="00A20C8B">
      <w:r>
        <w:separator/>
      </w:r>
    </w:p>
  </w:footnote>
  <w:footnote w:type="continuationSeparator" w:id="0">
    <w:p w:rsidR="00A20C8B" w:rsidRDefault="00A2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07" w:rsidRDefault="00F97207" w:rsidP="00D266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7207" w:rsidRDefault="00F972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07" w:rsidRDefault="00F97207" w:rsidP="00D2666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2226">
      <w:rPr>
        <w:rStyle w:val="slostrnky"/>
        <w:noProof/>
      </w:rPr>
      <w:t>1</w:t>
    </w:r>
    <w:r>
      <w:rPr>
        <w:rStyle w:val="slostrnky"/>
      </w:rPr>
      <w:fldChar w:fldCharType="end"/>
    </w:r>
  </w:p>
  <w:p w:rsidR="00F97207" w:rsidRDefault="00F972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581_"/>
      </v:shape>
    </w:pict>
  </w:numPicBullet>
  <w:numPicBullet w:numPicBulletId="1">
    <w:pict>
      <v:shape id="_x0000_i1029" type="#_x0000_t75" style="width:9.2pt;height:9.2pt" o:bullet="t">
        <v:imagedata r:id="rId2" o:title="BD21482_"/>
      </v:shape>
    </w:pict>
  </w:numPicBullet>
  <w:abstractNum w:abstractNumId="0">
    <w:nsid w:val="09BE6E36"/>
    <w:multiLevelType w:val="multilevel"/>
    <w:tmpl w:val="B6A8F268"/>
    <w:lvl w:ilvl="0">
      <w:start w:val="1"/>
      <w:numFmt w:val="decimal"/>
      <w:pStyle w:val="Nadpis1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pacing w:val="-20"/>
        <w:sz w:val="26"/>
        <w:szCs w:val="2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pacing w:val="-20"/>
        <w:sz w:val="23"/>
        <w:szCs w:val="23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pacing w:val="-20"/>
        <w:sz w:val="20"/>
        <w:szCs w:val="2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2304CC"/>
    <w:multiLevelType w:val="hybridMultilevel"/>
    <w:tmpl w:val="5CD4AC62"/>
    <w:lvl w:ilvl="0" w:tplc="EA6E120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5540"/>
    <w:multiLevelType w:val="hybridMultilevel"/>
    <w:tmpl w:val="D428BC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8B0DD8"/>
    <w:multiLevelType w:val="hybridMultilevel"/>
    <w:tmpl w:val="49104F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6E120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D57662"/>
    <w:multiLevelType w:val="hybridMultilevel"/>
    <w:tmpl w:val="9A10FA36"/>
    <w:lvl w:ilvl="0" w:tplc="A62E9A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72A5"/>
    <w:multiLevelType w:val="hybridMultilevel"/>
    <w:tmpl w:val="1C5C3F52"/>
    <w:lvl w:ilvl="0" w:tplc="EF9E3E9A">
      <w:start w:val="1"/>
      <w:numFmt w:val="bullet"/>
      <w:pStyle w:val="BoxBullets"/>
      <w:lvlText w:val=""/>
      <w:lvlPicBulletId w:val="0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2244D"/>
    <w:multiLevelType w:val="multilevel"/>
    <w:tmpl w:val="815C14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6432BA"/>
    <w:multiLevelType w:val="multilevel"/>
    <w:tmpl w:val="ADC263D4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pacing w:val="-2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pacing w:val="-2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pacing w:val="-2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8680BCE"/>
    <w:multiLevelType w:val="hybridMultilevel"/>
    <w:tmpl w:val="187CA96A"/>
    <w:lvl w:ilvl="0" w:tplc="CA7EC35A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7"/>
    <w:rsid w:val="00003EFD"/>
    <w:rsid w:val="00020C91"/>
    <w:rsid w:val="0002735B"/>
    <w:rsid w:val="00031296"/>
    <w:rsid w:val="000561B6"/>
    <w:rsid w:val="0006141B"/>
    <w:rsid w:val="000636E9"/>
    <w:rsid w:val="00091E07"/>
    <w:rsid w:val="00097F04"/>
    <w:rsid w:val="000A3EFD"/>
    <w:rsid w:val="000A5632"/>
    <w:rsid w:val="000A7362"/>
    <w:rsid w:val="000B5933"/>
    <w:rsid w:val="000C06CF"/>
    <w:rsid w:val="000D301A"/>
    <w:rsid w:val="000E3153"/>
    <w:rsid w:val="000F42D4"/>
    <w:rsid w:val="00103695"/>
    <w:rsid w:val="0011293A"/>
    <w:rsid w:val="00121EA1"/>
    <w:rsid w:val="00135D38"/>
    <w:rsid w:val="001435C2"/>
    <w:rsid w:val="001501A9"/>
    <w:rsid w:val="00152254"/>
    <w:rsid w:val="00155E08"/>
    <w:rsid w:val="00167977"/>
    <w:rsid w:val="001705C2"/>
    <w:rsid w:val="00192485"/>
    <w:rsid w:val="001A5050"/>
    <w:rsid w:val="001C4FC7"/>
    <w:rsid w:val="001C6706"/>
    <w:rsid w:val="001D3DDD"/>
    <w:rsid w:val="001E34FF"/>
    <w:rsid w:val="0020619A"/>
    <w:rsid w:val="00214CF8"/>
    <w:rsid w:val="00233289"/>
    <w:rsid w:val="00242929"/>
    <w:rsid w:val="0024383A"/>
    <w:rsid w:val="002452B2"/>
    <w:rsid w:val="00253B47"/>
    <w:rsid w:val="0025411F"/>
    <w:rsid w:val="00273523"/>
    <w:rsid w:val="0028537C"/>
    <w:rsid w:val="002868A6"/>
    <w:rsid w:val="002B1127"/>
    <w:rsid w:val="002D3FC6"/>
    <w:rsid w:val="002E3767"/>
    <w:rsid w:val="002F2E33"/>
    <w:rsid w:val="002F4800"/>
    <w:rsid w:val="002F49C6"/>
    <w:rsid w:val="002F7A41"/>
    <w:rsid w:val="00305530"/>
    <w:rsid w:val="003447D0"/>
    <w:rsid w:val="003827DA"/>
    <w:rsid w:val="00383D6B"/>
    <w:rsid w:val="00396465"/>
    <w:rsid w:val="0039697F"/>
    <w:rsid w:val="003A21BA"/>
    <w:rsid w:val="003B66ED"/>
    <w:rsid w:val="003B7F2F"/>
    <w:rsid w:val="003D4A6F"/>
    <w:rsid w:val="003E5ED6"/>
    <w:rsid w:val="003E6540"/>
    <w:rsid w:val="003E7A12"/>
    <w:rsid w:val="003F670D"/>
    <w:rsid w:val="00400FC7"/>
    <w:rsid w:val="00407008"/>
    <w:rsid w:val="00456403"/>
    <w:rsid w:val="004662F9"/>
    <w:rsid w:val="004663CB"/>
    <w:rsid w:val="00477BCC"/>
    <w:rsid w:val="00495B45"/>
    <w:rsid w:val="004A29E1"/>
    <w:rsid w:val="004A6CD7"/>
    <w:rsid w:val="004B0140"/>
    <w:rsid w:val="004B455C"/>
    <w:rsid w:val="004C1437"/>
    <w:rsid w:val="004C6E06"/>
    <w:rsid w:val="004E3672"/>
    <w:rsid w:val="004F3685"/>
    <w:rsid w:val="0053021D"/>
    <w:rsid w:val="00557FD3"/>
    <w:rsid w:val="00577330"/>
    <w:rsid w:val="00590FEE"/>
    <w:rsid w:val="005A3A98"/>
    <w:rsid w:val="005B4B16"/>
    <w:rsid w:val="005B7B7C"/>
    <w:rsid w:val="005D1376"/>
    <w:rsid w:val="005D394A"/>
    <w:rsid w:val="005D5616"/>
    <w:rsid w:val="005E3ADD"/>
    <w:rsid w:val="0060486E"/>
    <w:rsid w:val="00626888"/>
    <w:rsid w:val="006406D7"/>
    <w:rsid w:val="00641109"/>
    <w:rsid w:val="00647EB7"/>
    <w:rsid w:val="006643D1"/>
    <w:rsid w:val="00672BAD"/>
    <w:rsid w:val="0068329A"/>
    <w:rsid w:val="006839CE"/>
    <w:rsid w:val="006842CF"/>
    <w:rsid w:val="006921EB"/>
    <w:rsid w:val="00696669"/>
    <w:rsid w:val="006C4E66"/>
    <w:rsid w:val="006D7F82"/>
    <w:rsid w:val="006E0069"/>
    <w:rsid w:val="006E2430"/>
    <w:rsid w:val="006F4145"/>
    <w:rsid w:val="00711B21"/>
    <w:rsid w:val="00717E2A"/>
    <w:rsid w:val="007453D3"/>
    <w:rsid w:val="00767356"/>
    <w:rsid w:val="007674E9"/>
    <w:rsid w:val="007829DC"/>
    <w:rsid w:val="007917CC"/>
    <w:rsid w:val="007966EC"/>
    <w:rsid w:val="007A00DE"/>
    <w:rsid w:val="007B7626"/>
    <w:rsid w:val="007C1D54"/>
    <w:rsid w:val="007E1D2A"/>
    <w:rsid w:val="007E7D47"/>
    <w:rsid w:val="007F2393"/>
    <w:rsid w:val="0080112B"/>
    <w:rsid w:val="00803D18"/>
    <w:rsid w:val="0081060D"/>
    <w:rsid w:val="00816E72"/>
    <w:rsid w:val="00823206"/>
    <w:rsid w:val="008458D7"/>
    <w:rsid w:val="00860745"/>
    <w:rsid w:val="00860BEC"/>
    <w:rsid w:val="00866006"/>
    <w:rsid w:val="00866DE7"/>
    <w:rsid w:val="0087282F"/>
    <w:rsid w:val="00877563"/>
    <w:rsid w:val="00890496"/>
    <w:rsid w:val="008A404F"/>
    <w:rsid w:val="008A4899"/>
    <w:rsid w:val="008A7F26"/>
    <w:rsid w:val="008C09FC"/>
    <w:rsid w:val="0091139B"/>
    <w:rsid w:val="00920D90"/>
    <w:rsid w:val="00923686"/>
    <w:rsid w:val="009250F8"/>
    <w:rsid w:val="009541FC"/>
    <w:rsid w:val="00960092"/>
    <w:rsid w:val="00965C64"/>
    <w:rsid w:val="009B2226"/>
    <w:rsid w:val="009C292C"/>
    <w:rsid w:val="009D7CAC"/>
    <w:rsid w:val="009E07AB"/>
    <w:rsid w:val="009E5346"/>
    <w:rsid w:val="009F7CD3"/>
    <w:rsid w:val="00A0519E"/>
    <w:rsid w:val="00A06838"/>
    <w:rsid w:val="00A20C8B"/>
    <w:rsid w:val="00A20D5D"/>
    <w:rsid w:val="00A22126"/>
    <w:rsid w:val="00A226B9"/>
    <w:rsid w:val="00A24D4C"/>
    <w:rsid w:val="00A33934"/>
    <w:rsid w:val="00A37090"/>
    <w:rsid w:val="00A402B3"/>
    <w:rsid w:val="00A41A7C"/>
    <w:rsid w:val="00A54A8E"/>
    <w:rsid w:val="00A62815"/>
    <w:rsid w:val="00A93192"/>
    <w:rsid w:val="00AB2270"/>
    <w:rsid w:val="00AB5821"/>
    <w:rsid w:val="00AC3FBA"/>
    <w:rsid w:val="00AD192E"/>
    <w:rsid w:val="00B0687E"/>
    <w:rsid w:val="00B15FC8"/>
    <w:rsid w:val="00B30E7D"/>
    <w:rsid w:val="00B33E16"/>
    <w:rsid w:val="00B46717"/>
    <w:rsid w:val="00B616CB"/>
    <w:rsid w:val="00B66D5F"/>
    <w:rsid w:val="00B71610"/>
    <w:rsid w:val="00B73B15"/>
    <w:rsid w:val="00B817C9"/>
    <w:rsid w:val="00B8414E"/>
    <w:rsid w:val="00B901EA"/>
    <w:rsid w:val="00BA3AD4"/>
    <w:rsid w:val="00BA4551"/>
    <w:rsid w:val="00BD1BDE"/>
    <w:rsid w:val="00BD25F4"/>
    <w:rsid w:val="00BD3AC8"/>
    <w:rsid w:val="00BD6A05"/>
    <w:rsid w:val="00BE2715"/>
    <w:rsid w:val="00BF31A4"/>
    <w:rsid w:val="00C00195"/>
    <w:rsid w:val="00C00A85"/>
    <w:rsid w:val="00C01532"/>
    <w:rsid w:val="00C2296C"/>
    <w:rsid w:val="00C40BBE"/>
    <w:rsid w:val="00C4340C"/>
    <w:rsid w:val="00C444F3"/>
    <w:rsid w:val="00C445EF"/>
    <w:rsid w:val="00C53C60"/>
    <w:rsid w:val="00C568E0"/>
    <w:rsid w:val="00C648A4"/>
    <w:rsid w:val="00C82367"/>
    <w:rsid w:val="00CB64C2"/>
    <w:rsid w:val="00CC290B"/>
    <w:rsid w:val="00CF1EA5"/>
    <w:rsid w:val="00CF3D1C"/>
    <w:rsid w:val="00D26668"/>
    <w:rsid w:val="00D45757"/>
    <w:rsid w:val="00D54614"/>
    <w:rsid w:val="00D7739E"/>
    <w:rsid w:val="00D84E46"/>
    <w:rsid w:val="00D95A87"/>
    <w:rsid w:val="00D96679"/>
    <w:rsid w:val="00DA2118"/>
    <w:rsid w:val="00DA28E6"/>
    <w:rsid w:val="00DB25E3"/>
    <w:rsid w:val="00DC2094"/>
    <w:rsid w:val="00DF3792"/>
    <w:rsid w:val="00DF4149"/>
    <w:rsid w:val="00E00A9B"/>
    <w:rsid w:val="00E04575"/>
    <w:rsid w:val="00E165A1"/>
    <w:rsid w:val="00E23478"/>
    <w:rsid w:val="00E568EE"/>
    <w:rsid w:val="00E6461D"/>
    <w:rsid w:val="00E74C3C"/>
    <w:rsid w:val="00E84CAD"/>
    <w:rsid w:val="00E8782A"/>
    <w:rsid w:val="00E90663"/>
    <w:rsid w:val="00ED113F"/>
    <w:rsid w:val="00EE20B6"/>
    <w:rsid w:val="00EE31B6"/>
    <w:rsid w:val="00EF5C82"/>
    <w:rsid w:val="00F36F61"/>
    <w:rsid w:val="00F41FCB"/>
    <w:rsid w:val="00F4456E"/>
    <w:rsid w:val="00F519D8"/>
    <w:rsid w:val="00F51A96"/>
    <w:rsid w:val="00F5362A"/>
    <w:rsid w:val="00F55B54"/>
    <w:rsid w:val="00F55CBD"/>
    <w:rsid w:val="00F65923"/>
    <w:rsid w:val="00F82FC4"/>
    <w:rsid w:val="00F91D00"/>
    <w:rsid w:val="00F92889"/>
    <w:rsid w:val="00F97207"/>
    <w:rsid w:val="00FA1F6E"/>
    <w:rsid w:val="00FA227D"/>
    <w:rsid w:val="00FA5385"/>
    <w:rsid w:val="00FB06F1"/>
    <w:rsid w:val="00FC2A22"/>
    <w:rsid w:val="00FD5696"/>
    <w:rsid w:val="00FD61A6"/>
    <w:rsid w:val="00FE4E0E"/>
    <w:rsid w:val="00FE778F"/>
    <w:rsid w:val="00FF0C51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31B6"/>
    <w:rPr>
      <w:rFonts w:ascii="Garamond" w:hAnsi="Garamond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E31B6"/>
    <w:pPr>
      <w:keepNext/>
      <w:numPr>
        <w:numId w:val="9"/>
      </w:numPr>
      <w:spacing w:before="300" w:after="120"/>
      <w:outlineLvl w:val="0"/>
    </w:pPr>
    <w:rPr>
      <w:rFonts w:ascii="Trebuchet MS" w:hAnsi="Trebuchet MS" w:cs="Arial"/>
      <w:b/>
      <w:bCs/>
      <w:caps/>
      <w:kern w:val="32"/>
      <w:sz w:val="34"/>
      <w:szCs w:val="32"/>
      <w:lang w:eastAsia="en-US"/>
    </w:rPr>
  </w:style>
  <w:style w:type="paragraph" w:styleId="Nadpis2">
    <w:name w:val="heading 2"/>
    <w:basedOn w:val="Normln"/>
    <w:next w:val="Normln"/>
    <w:qFormat/>
    <w:rsid w:val="00214CF8"/>
    <w:pPr>
      <w:keepNext/>
      <w:numPr>
        <w:ilvl w:val="1"/>
        <w:numId w:val="9"/>
      </w:numPr>
      <w:spacing w:before="240" w:after="120"/>
      <w:outlineLvl w:val="1"/>
    </w:pPr>
    <w:rPr>
      <w:rFonts w:ascii="Trebuchet MS" w:hAnsi="Trebuchet MS" w:cs="Arial"/>
      <w:b/>
      <w:bCs/>
      <w:iCs/>
      <w:sz w:val="30"/>
      <w:szCs w:val="28"/>
      <w:lang w:val="cs-CZ" w:eastAsia="cs-CZ"/>
    </w:rPr>
  </w:style>
  <w:style w:type="paragraph" w:styleId="Nadpis3">
    <w:name w:val="heading 3"/>
    <w:basedOn w:val="Normln"/>
    <w:next w:val="Normln"/>
    <w:qFormat/>
    <w:rsid w:val="00214CF8"/>
    <w:pPr>
      <w:keepNext/>
      <w:numPr>
        <w:ilvl w:val="2"/>
        <w:numId w:val="9"/>
      </w:numPr>
      <w:spacing w:before="180" w:after="120"/>
      <w:outlineLvl w:val="2"/>
    </w:pPr>
    <w:rPr>
      <w:rFonts w:ascii="Trebuchet MS" w:hAnsi="Trebuchet MS" w:cs="Arial"/>
      <w:b/>
      <w:bCs/>
      <w:i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672BAD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b/>
      <w:bCs/>
      <w:sz w:val="24"/>
      <w:lang w:val="cs-CZ" w:eastAsia="cs-CZ"/>
    </w:rPr>
  </w:style>
  <w:style w:type="paragraph" w:styleId="Nadpis5">
    <w:name w:val="heading 5"/>
    <w:basedOn w:val="Normln"/>
    <w:next w:val="Normln"/>
    <w:qFormat/>
    <w:rsid w:val="00214CF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14CF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14CF8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14CF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14CF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Normln"/>
    <w:rsid w:val="00A20D5D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customStyle="1" w:styleId="AuthorLine">
    <w:name w:val="Author Line"/>
    <w:basedOn w:val="Normln"/>
    <w:rsid w:val="00EE31B6"/>
    <w:pPr>
      <w:shd w:val="clear" w:color="auto" w:fill="E6F0FF"/>
      <w:spacing w:before="120" w:after="120"/>
      <w:ind w:left="624" w:right="-170"/>
    </w:pPr>
    <w:rPr>
      <w:rFonts w:ascii="Arial Narrow" w:hAnsi="Arial Narrow"/>
      <w:sz w:val="32"/>
    </w:rPr>
  </w:style>
  <w:style w:type="paragraph" w:customStyle="1" w:styleId="BodyText1">
    <w:name w:val="Body Text 1"/>
    <w:basedOn w:val="Normln"/>
    <w:next w:val="Zkladntext"/>
    <w:rsid w:val="00EE31B6"/>
    <w:pPr>
      <w:jc w:val="both"/>
    </w:pPr>
    <w:rPr>
      <w:sz w:val="24"/>
    </w:rPr>
  </w:style>
  <w:style w:type="paragraph" w:customStyle="1" w:styleId="a0">
    <w:basedOn w:val="Normln"/>
    <w:next w:val="Normln"/>
    <w:rsid w:val="005D5616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styleId="Zkladntext">
    <w:name w:val="Body Text"/>
    <w:basedOn w:val="Normln"/>
    <w:rsid w:val="00EE31B6"/>
    <w:pPr>
      <w:ind w:firstLine="357"/>
      <w:jc w:val="both"/>
    </w:pPr>
    <w:rPr>
      <w:sz w:val="24"/>
    </w:rPr>
  </w:style>
  <w:style w:type="paragraph" w:customStyle="1" w:styleId="Bibliografie1">
    <w:name w:val="Bibliografie1"/>
    <w:basedOn w:val="BodyText1"/>
    <w:rsid w:val="00EE31B6"/>
    <w:pPr>
      <w:spacing w:before="120" w:after="120"/>
      <w:ind w:left="624" w:hanging="624"/>
      <w:jc w:val="left"/>
    </w:pPr>
  </w:style>
  <w:style w:type="character" w:customStyle="1" w:styleId="BodyTextChar">
    <w:name w:val="Body Text Char"/>
    <w:basedOn w:val="Standardnpsmoodstavce"/>
    <w:rsid w:val="00EE31B6"/>
    <w:rPr>
      <w:rFonts w:ascii="Garamond" w:hAnsi="Garamond"/>
      <w:sz w:val="24"/>
      <w:szCs w:val="24"/>
      <w:lang w:val="en-GB" w:eastAsia="en-GB" w:bidi="ar-SA"/>
    </w:rPr>
  </w:style>
  <w:style w:type="paragraph" w:customStyle="1" w:styleId="BoxText">
    <w:name w:val="Box Text"/>
    <w:basedOn w:val="Normln"/>
    <w:rsid w:val="00EE31B6"/>
    <w:pPr>
      <w:spacing w:before="60" w:after="60"/>
      <w:ind w:left="624" w:right="567"/>
      <w:jc w:val="both"/>
    </w:pPr>
    <w:rPr>
      <w:sz w:val="24"/>
    </w:rPr>
  </w:style>
  <w:style w:type="paragraph" w:customStyle="1" w:styleId="BoxBullets">
    <w:name w:val="Box Bullets"/>
    <w:basedOn w:val="BoxText"/>
    <w:rsid w:val="00EE31B6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customStyle="1" w:styleId="Bullets">
    <w:name w:val="Bullets"/>
    <w:basedOn w:val="BodyText1"/>
    <w:rsid w:val="000636E9"/>
    <w:pPr>
      <w:numPr>
        <w:numId w:val="10"/>
      </w:numPr>
      <w:spacing w:before="40" w:after="40"/>
    </w:pPr>
  </w:style>
  <w:style w:type="character" w:styleId="slostrnky">
    <w:name w:val="page number"/>
    <w:basedOn w:val="Standardnpsmoodstavce"/>
    <w:rsid w:val="00EE31B6"/>
  </w:style>
  <w:style w:type="paragraph" w:customStyle="1" w:styleId="HeadinginTOC">
    <w:name w:val="Heading in TOC"/>
    <w:basedOn w:val="Normln"/>
    <w:rsid w:val="00EE31B6"/>
    <w:pPr>
      <w:spacing w:before="240" w:after="240"/>
    </w:pPr>
    <w:rPr>
      <w:rFonts w:ascii="Trebuchet MS" w:hAnsi="Trebuchet MS"/>
      <w:b/>
      <w:sz w:val="32"/>
    </w:rPr>
  </w:style>
  <w:style w:type="paragraph" w:customStyle="1" w:styleId="HeadingnotinTOC">
    <w:name w:val="Heading not in TOC"/>
    <w:basedOn w:val="HeadinginTOC"/>
    <w:rsid w:val="00EE31B6"/>
  </w:style>
  <w:style w:type="character" w:styleId="Hypertextovodkaz">
    <w:name w:val="Hyperlink"/>
    <w:basedOn w:val="Standardnpsmoodstavce"/>
    <w:rsid w:val="00EE31B6"/>
    <w:rPr>
      <w:color w:val="0000FF"/>
      <w:u w:val="single"/>
    </w:rPr>
  </w:style>
  <w:style w:type="paragraph" w:customStyle="1" w:styleId="ChapterSubtitle">
    <w:name w:val="Chapter Subtitle"/>
    <w:basedOn w:val="Normln"/>
    <w:rsid w:val="00EE31B6"/>
    <w:pPr>
      <w:spacing w:before="120" w:after="120"/>
      <w:jc w:val="both"/>
    </w:pPr>
    <w:rPr>
      <w:rFonts w:ascii="Times New Roman" w:hAnsi="Times New Roman"/>
      <w:i/>
      <w:sz w:val="26"/>
    </w:rPr>
  </w:style>
  <w:style w:type="paragraph" w:styleId="Nzev">
    <w:name w:val="Title"/>
    <w:basedOn w:val="Normln"/>
    <w:next w:val="Podtitul"/>
    <w:qFormat/>
    <w:rsid w:val="00EE31B6"/>
    <w:pPr>
      <w:pBdr>
        <w:top w:val="thinThickLargeGap" w:sz="18" w:space="1" w:color="800080"/>
        <w:left w:val="thinThickLargeGap" w:sz="18" w:space="4" w:color="800080"/>
        <w:bottom w:val="thickThinLargeGap" w:sz="18" w:space="1" w:color="800080"/>
        <w:right w:val="thickThinLargeGap" w:sz="18" w:space="4" w:color="800080"/>
      </w:pBdr>
      <w:shd w:val="clear" w:color="auto" w:fill="E6F0FF"/>
      <w:spacing w:before="240" w:after="60"/>
      <w:jc w:val="center"/>
      <w:outlineLvl w:val="0"/>
    </w:pPr>
    <w:rPr>
      <w:rFonts w:ascii="Trebuchet MS" w:hAnsi="Trebuchet MS" w:cs="Arial"/>
      <w:b/>
      <w:bCs/>
      <w:color w:val="660066"/>
      <w:kern w:val="2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qFormat/>
    <w:rsid w:val="00EE31B6"/>
    <w:pPr>
      <w:spacing w:after="60"/>
      <w:jc w:val="center"/>
      <w:outlineLvl w:val="1"/>
    </w:pPr>
    <w:rPr>
      <w:rFonts w:ascii="Arial" w:hAnsi="Arial" w:cs="Arial"/>
      <w:color w:val="660066"/>
      <w:sz w:val="24"/>
    </w:rPr>
  </w:style>
  <w:style w:type="paragraph" w:styleId="Normlnweb">
    <w:name w:val="Normal (Web)"/>
    <w:basedOn w:val="Normln"/>
    <w:rsid w:val="00EE31B6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styleId="Obsah1">
    <w:name w:val="toc 1"/>
    <w:basedOn w:val="Normln"/>
    <w:next w:val="Nadpis1"/>
    <w:autoRedefine/>
    <w:semiHidden/>
    <w:rsid w:val="00EE31B6"/>
    <w:pPr>
      <w:tabs>
        <w:tab w:val="left" w:pos="600"/>
        <w:tab w:val="right" w:leader="dot" w:pos="9062"/>
      </w:tabs>
      <w:spacing w:before="120" w:after="120"/>
      <w:ind w:left="624" w:hanging="624"/>
    </w:pPr>
    <w:rPr>
      <w:b/>
      <w:bCs/>
      <w:smallCaps/>
      <w:noProof/>
      <w:sz w:val="28"/>
      <w:szCs w:val="34"/>
    </w:rPr>
  </w:style>
  <w:style w:type="paragraph" w:styleId="Obsah2">
    <w:name w:val="toc 2"/>
    <w:basedOn w:val="Normln"/>
    <w:next w:val="Normln"/>
    <w:autoRedefine/>
    <w:semiHidden/>
    <w:rsid w:val="00EE31B6"/>
    <w:pPr>
      <w:ind w:left="200"/>
    </w:pPr>
    <w:rPr>
      <w:b/>
      <w:sz w:val="24"/>
    </w:rPr>
  </w:style>
  <w:style w:type="paragraph" w:styleId="Obsah3">
    <w:name w:val="toc 3"/>
    <w:basedOn w:val="Normln"/>
    <w:next w:val="Normln"/>
    <w:autoRedefine/>
    <w:semiHidden/>
    <w:rsid w:val="00EE31B6"/>
    <w:pPr>
      <w:ind w:left="400"/>
    </w:pPr>
    <w:rPr>
      <w:i/>
      <w:iCs/>
      <w:sz w:val="24"/>
    </w:rPr>
  </w:style>
  <w:style w:type="paragraph" w:styleId="Obsah4">
    <w:name w:val="toc 4"/>
    <w:basedOn w:val="Normln"/>
    <w:next w:val="Normln"/>
    <w:autoRedefine/>
    <w:semiHidden/>
    <w:rsid w:val="00EE31B6"/>
    <w:pPr>
      <w:ind w:left="600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semiHidden/>
    <w:rsid w:val="00EE31B6"/>
    <w:pPr>
      <w:ind w:left="800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semiHidden/>
    <w:rsid w:val="00EE31B6"/>
    <w:pPr>
      <w:ind w:left="1000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semiHidden/>
    <w:rsid w:val="00EE31B6"/>
    <w:pPr>
      <w:ind w:left="1200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semiHidden/>
    <w:rsid w:val="00EE31B6"/>
    <w:pPr>
      <w:ind w:left="1400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semiHidden/>
    <w:rsid w:val="00EE31B6"/>
    <w:pPr>
      <w:ind w:left="1600"/>
    </w:pPr>
    <w:rPr>
      <w:rFonts w:ascii="Times New Roman" w:hAnsi="Times New Roman"/>
      <w:szCs w:val="21"/>
    </w:rPr>
  </w:style>
  <w:style w:type="character" w:styleId="PsacstrojHTML">
    <w:name w:val="HTML Typewriter"/>
    <w:basedOn w:val="Standardnpsmoodstavce"/>
    <w:rsid w:val="00EE31B6"/>
    <w:rPr>
      <w:rFonts w:ascii="Courier New" w:eastAsia="Courier New" w:hAnsi="Courier New" w:cs="Courier New"/>
      <w:sz w:val="20"/>
      <w:szCs w:val="20"/>
    </w:rPr>
  </w:style>
  <w:style w:type="paragraph" w:customStyle="1" w:styleId="Citt1">
    <w:name w:val="Citát1"/>
    <w:basedOn w:val="BodyText1"/>
    <w:rsid w:val="00EE31B6"/>
    <w:pPr>
      <w:spacing w:before="120" w:after="120"/>
      <w:ind w:left="357" w:right="357"/>
    </w:pPr>
  </w:style>
  <w:style w:type="character" w:customStyle="1" w:styleId="reakcevypisreakcikolonkyhodnoty1">
    <w:name w:val="reakcevypisreakcikolonkyhodnoty1"/>
    <w:basedOn w:val="Standardnpsmoodstavce"/>
    <w:rsid w:val="00EE31B6"/>
    <w:rPr>
      <w:rFonts w:ascii="Times New Roman" w:hAnsi="Times New Roman" w:cs="Times New Roman" w:hint="default"/>
      <w:b w:val="0"/>
      <w:bCs w:val="0"/>
      <w:sz w:val="14"/>
      <w:szCs w:val="14"/>
    </w:rPr>
  </w:style>
  <w:style w:type="character" w:customStyle="1" w:styleId="reportbyline1">
    <w:name w:val="reportbyline1"/>
    <w:basedOn w:val="Standardnpsmoodstavce"/>
    <w:rsid w:val="00EE31B6"/>
    <w:rPr>
      <w:rFonts w:ascii="Arial" w:hAnsi="Arial" w:cs="Arial" w:hint="default"/>
      <w:b w:val="0"/>
      <w:bCs w:val="0"/>
      <w:color w:val="000000"/>
      <w:sz w:val="27"/>
      <w:szCs w:val="27"/>
    </w:rPr>
  </w:style>
  <w:style w:type="paragraph" w:styleId="Seznamobrzk">
    <w:name w:val="table of figures"/>
    <w:basedOn w:val="Normln"/>
    <w:next w:val="Normln"/>
    <w:semiHidden/>
    <w:rsid w:val="00EE31B6"/>
    <w:pPr>
      <w:spacing w:before="60"/>
      <w:ind w:left="403" w:hanging="403"/>
    </w:pPr>
    <w:rPr>
      <w:rFonts w:ascii="Arial Narrow" w:hAnsi="Arial Narrow"/>
      <w:sz w:val="22"/>
    </w:rPr>
  </w:style>
  <w:style w:type="character" w:styleId="Sledovanodkaz">
    <w:name w:val="FollowedHyperlink"/>
    <w:basedOn w:val="Standardnpsmoodstavce"/>
    <w:rsid w:val="00EE31B6"/>
    <w:rPr>
      <w:color w:val="800080"/>
      <w:u w:val="single"/>
    </w:rPr>
  </w:style>
  <w:style w:type="paragraph" w:customStyle="1" w:styleId="Standout">
    <w:name w:val="Standout"/>
    <w:basedOn w:val="Zkladntext"/>
    <w:rsid w:val="00EE31B6"/>
    <w:rPr>
      <w:rFonts w:ascii="Arial" w:hAnsi="Arial"/>
      <w:b/>
      <w:sz w:val="20"/>
    </w:rPr>
  </w:style>
  <w:style w:type="character" w:customStyle="1" w:styleId="StandoutChar">
    <w:name w:val="Standout Char"/>
    <w:basedOn w:val="BodyTextChar"/>
    <w:rsid w:val="00EE31B6"/>
    <w:rPr>
      <w:rFonts w:ascii="Arial" w:hAnsi="Arial"/>
      <w:b/>
      <w:sz w:val="24"/>
      <w:szCs w:val="24"/>
      <w:lang w:val="en-GB" w:eastAsia="en-GB" w:bidi="ar-SA"/>
    </w:rPr>
  </w:style>
  <w:style w:type="paragraph" w:customStyle="1" w:styleId="TableLeft">
    <w:name w:val="Table Left"/>
    <w:basedOn w:val="Normln"/>
    <w:rsid w:val="00EE31B6"/>
    <w:pPr>
      <w:spacing w:before="40" w:after="40"/>
    </w:pPr>
    <w:rPr>
      <w:rFonts w:ascii="Arial" w:hAnsi="Arial"/>
      <w:sz w:val="18"/>
    </w:rPr>
  </w:style>
  <w:style w:type="paragraph" w:customStyle="1" w:styleId="TableCentred">
    <w:name w:val="Table Centred"/>
    <w:basedOn w:val="TableLeft"/>
    <w:rsid w:val="00EE31B6"/>
    <w:pPr>
      <w:jc w:val="center"/>
    </w:pPr>
  </w:style>
  <w:style w:type="paragraph" w:customStyle="1" w:styleId="TableCentredBold">
    <w:name w:val="Table Centred Bold"/>
    <w:basedOn w:val="TableCentred"/>
    <w:rsid w:val="00EE31B6"/>
    <w:rPr>
      <w:b/>
    </w:rPr>
  </w:style>
  <w:style w:type="paragraph" w:customStyle="1" w:styleId="TableLeftBold">
    <w:name w:val="Table Left Bold"/>
    <w:basedOn w:val="TableLeft"/>
    <w:rsid w:val="00EE31B6"/>
    <w:rPr>
      <w:b/>
    </w:rPr>
  </w:style>
  <w:style w:type="paragraph" w:customStyle="1" w:styleId="TableRight">
    <w:name w:val="Table Right"/>
    <w:basedOn w:val="TableLeft"/>
    <w:rsid w:val="00EE31B6"/>
    <w:pPr>
      <w:jc w:val="right"/>
    </w:pPr>
  </w:style>
  <w:style w:type="paragraph" w:customStyle="1" w:styleId="TableRightBold">
    <w:name w:val="Table Right Bold"/>
    <w:basedOn w:val="TableRight"/>
    <w:rsid w:val="00EE31B6"/>
    <w:rPr>
      <w:b/>
    </w:rPr>
  </w:style>
  <w:style w:type="paragraph" w:styleId="Textpoznpodarou">
    <w:name w:val="footnote text"/>
    <w:basedOn w:val="Normln"/>
    <w:semiHidden/>
    <w:rsid w:val="00EE31B6"/>
    <w:pPr>
      <w:spacing w:before="60" w:after="60"/>
    </w:pPr>
    <w:rPr>
      <w:szCs w:val="20"/>
    </w:rPr>
  </w:style>
  <w:style w:type="paragraph" w:styleId="Titulek">
    <w:name w:val="caption"/>
    <w:basedOn w:val="Normln"/>
    <w:next w:val="Normln"/>
    <w:qFormat/>
    <w:rsid w:val="00EE31B6"/>
    <w:pPr>
      <w:tabs>
        <w:tab w:val="left" w:pos="1247"/>
      </w:tabs>
      <w:spacing w:before="240" w:after="120"/>
      <w:ind w:left="1247" w:hanging="1247"/>
      <w:jc w:val="both"/>
    </w:pPr>
    <w:rPr>
      <w:rFonts w:ascii="Trebuchet MS" w:hAnsi="Trebuchet MS"/>
      <w:b/>
      <w:bCs/>
      <w:color w:val="000080"/>
      <w:sz w:val="22"/>
      <w:szCs w:val="20"/>
    </w:rPr>
  </w:style>
  <w:style w:type="paragraph" w:customStyle="1" w:styleId="UnderInserts">
    <w:name w:val="Under Inserts"/>
    <w:basedOn w:val="Normln"/>
    <w:rsid w:val="00EE31B6"/>
    <w:pPr>
      <w:spacing w:before="120"/>
      <w:jc w:val="both"/>
    </w:pPr>
    <w:rPr>
      <w:rFonts w:ascii="Trebuchet MS" w:hAnsi="Trebuchet MS"/>
      <w:sz w:val="18"/>
    </w:rPr>
  </w:style>
  <w:style w:type="paragraph" w:styleId="Zhlav">
    <w:name w:val="header"/>
    <w:basedOn w:val="Normln"/>
    <w:rsid w:val="00EE31B6"/>
    <w:pPr>
      <w:tabs>
        <w:tab w:val="center" w:pos="4153"/>
        <w:tab w:val="right" w:pos="8306"/>
      </w:tabs>
      <w:jc w:val="center"/>
    </w:pPr>
    <w:rPr>
      <w:rFonts w:ascii="Trebuchet MS" w:hAnsi="Trebuchet MS"/>
      <w:b/>
      <w:color w:val="333333"/>
      <w:sz w:val="18"/>
    </w:rPr>
  </w:style>
  <w:style w:type="paragraph" w:styleId="Zpat">
    <w:name w:val="footer"/>
    <w:basedOn w:val="Zhlav"/>
    <w:rsid w:val="00EE31B6"/>
  </w:style>
  <w:style w:type="character" w:styleId="Znakapoznpodarou">
    <w:name w:val="footnote reference"/>
    <w:basedOn w:val="Standardnpsmoodstavce"/>
    <w:semiHidden/>
    <w:rsid w:val="00EE3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31B6"/>
    <w:rPr>
      <w:rFonts w:ascii="Garamond" w:hAnsi="Garamond"/>
      <w:szCs w:val="24"/>
      <w:lang w:val="en-GB" w:eastAsia="en-GB"/>
    </w:rPr>
  </w:style>
  <w:style w:type="paragraph" w:styleId="Nadpis1">
    <w:name w:val="heading 1"/>
    <w:basedOn w:val="Normln"/>
    <w:next w:val="Normln"/>
    <w:qFormat/>
    <w:rsid w:val="00EE31B6"/>
    <w:pPr>
      <w:keepNext/>
      <w:numPr>
        <w:numId w:val="9"/>
      </w:numPr>
      <w:spacing w:before="300" w:after="120"/>
      <w:outlineLvl w:val="0"/>
    </w:pPr>
    <w:rPr>
      <w:rFonts w:ascii="Trebuchet MS" w:hAnsi="Trebuchet MS" w:cs="Arial"/>
      <w:b/>
      <w:bCs/>
      <w:caps/>
      <w:kern w:val="32"/>
      <w:sz w:val="34"/>
      <w:szCs w:val="32"/>
      <w:lang w:eastAsia="en-US"/>
    </w:rPr>
  </w:style>
  <w:style w:type="paragraph" w:styleId="Nadpis2">
    <w:name w:val="heading 2"/>
    <w:basedOn w:val="Normln"/>
    <w:next w:val="Normln"/>
    <w:qFormat/>
    <w:rsid w:val="00214CF8"/>
    <w:pPr>
      <w:keepNext/>
      <w:numPr>
        <w:ilvl w:val="1"/>
        <w:numId w:val="9"/>
      </w:numPr>
      <w:spacing w:before="240" w:after="120"/>
      <w:outlineLvl w:val="1"/>
    </w:pPr>
    <w:rPr>
      <w:rFonts w:ascii="Trebuchet MS" w:hAnsi="Trebuchet MS" w:cs="Arial"/>
      <w:b/>
      <w:bCs/>
      <w:iCs/>
      <w:sz w:val="30"/>
      <w:szCs w:val="28"/>
      <w:lang w:val="cs-CZ" w:eastAsia="cs-CZ"/>
    </w:rPr>
  </w:style>
  <w:style w:type="paragraph" w:styleId="Nadpis3">
    <w:name w:val="heading 3"/>
    <w:basedOn w:val="Normln"/>
    <w:next w:val="Normln"/>
    <w:qFormat/>
    <w:rsid w:val="00214CF8"/>
    <w:pPr>
      <w:keepNext/>
      <w:numPr>
        <w:ilvl w:val="2"/>
        <w:numId w:val="9"/>
      </w:numPr>
      <w:spacing w:before="180" w:after="120"/>
      <w:outlineLvl w:val="2"/>
    </w:pPr>
    <w:rPr>
      <w:rFonts w:ascii="Trebuchet MS" w:hAnsi="Trebuchet MS" w:cs="Arial"/>
      <w:b/>
      <w:bCs/>
      <w:i/>
      <w:sz w:val="26"/>
      <w:szCs w:val="26"/>
    </w:rPr>
  </w:style>
  <w:style w:type="paragraph" w:styleId="Nadpis4">
    <w:name w:val="heading 4"/>
    <w:basedOn w:val="Normln"/>
    <w:next w:val="Normln"/>
    <w:autoRedefine/>
    <w:qFormat/>
    <w:rsid w:val="00672BAD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b/>
      <w:bCs/>
      <w:sz w:val="24"/>
      <w:lang w:val="cs-CZ" w:eastAsia="cs-CZ"/>
    </w:rPr>
  </w:style>
  <w:style w:type="paragraph" w:styleId="Nadpis5">
    <w:name w:val="heading 5"/>
    <w:basedOn w:val="Normln"/>
    <w:next w:val="Normln"/>
    <w:qFormat/>
    <w:rsid w:val="00214CF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14CF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14CF8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14CF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14CF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Normln"/>
    <w:rsid w:val="00A20D5D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customStyle="1" w:styleId="AuthorLine">
    <w:name w:val="Author Line"/>
    <w:basedOn w:val="Normln"/>
    <w:rsid w:val="00EE31B6"/>
    <w:pPr>
      <w:shd w:val="clear" w:color="auto" w:fill="E6F0FF"/>
      <w:spacing w:before="120" w:after="120"/>
      <w:ind w:left="624" w:right="-170"/>
    </w:pPr>
    <w:rPr>
      <w:rFonts w:ascii="Arial Narrow" w:hAnsi="Arial Narrow"/>
      <w:sz w:val="32"/>
    </w:rPr>
  </w:style>
  <w:style w:type="paragraph" w:customStyle="1" w:styleId="BodyText1">
    <w:name w:val="Body Text 1"/>
    <w:basedOn w:val="Normln"/>
    <w:next w:val="Zkladntext"/>
    <w:rsid w:val="00EE31B6"/>
    <w:pPr>
      <w:jc w:val="both"/>
    </w:pPr>
    <w:rPr>
      <w:sz w:val="24"/>
    </w:rPr>
  </w:style>
  <w:style w:type="paragraph" w:customStyle="1" w:styleId="a0">
    <w:basedOn w:val="Normln"/>
    <w:next w:val="Normln"/>
    <w:rsid w:val="005D5616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styleId="Zkladntext">
    <w:name w:val="Body Text"/>
    <w:basedOn w:val="Normln"/>
    <w:rsid w:val="00EE31B6"/>
    <w:pPr>
      <w:ind w:firstLine="357"/>
      <w:jc w:val="both"/>
    </w:pPr>
    <w:rPr>
      <w:sz w:val="24"/>
    </w:rPr>
  </w:style>
  <w:style w:type="paragraph" w:customStyle="1" w:styleId="Bibliografie1">
    <w:name w:val="Bibliografie1"/>
    <w:basedOn w:val="BodyText1"/>
    <w:rsid w:val="00EE31B6"/>
    <w:pPr>
      <w:spacing w:before="120" w:after="120"/>
      <w:ind w:left="624" w:hanging="624"/>
      <w:jc w:val="left"/>
    </w:pPr>
  </w:style>
  <w:style w:type="character" w:customStyle="1" w:styleId="BodyTextChar">
    <w:name w:val="Body Text Char"/>
    <w:basedOn w:val="Standardnpsmoodstavce"/>
    <w:rsid w:val="00EE31B6"/>
    <w:rPr>
      <w:rFonts w:ascii="Garamond" w:hAnsi="Garamond"/>
      <w:sz w:val="24"/>
      <w:szCs w:val="24"/>
      <w:lang w:val="en-GB" w:eastAsia="en-GB" w:bidi="ar-SA"/>
    </w:rPr>
  </w:style>
  <w:style w:type="paragraph" w:customStyle="1" w:styleId="BoxText">
    <w:name w:val="Box Text"/>
    <w:basedOn w:val="Normln"/>
    <w:rsid w:val="00EE31B6"/>
    <w:pPr>
      <w:spacing w:before="60" w:after="60"/>
      <w:ind w:left="624" w:right="567"/>
      <w:jc w:val="both"/>
    </w:pPr>
    <w:rPr>
      <w:sz w:val="24"/>
    </w:rPr>
  </w:style>
  <w:style w:type="paragraph" w:customStyle="1" w:styleId="BoxBullets">
    <w:name w:val="Box Bullets"/>
    <w:basedOn w:val="BoxText"/>
    <w:rsid w:val="00EE31B6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customStyle="1" w:styleId="Bullets">
    <w:name w:val="Bullets"/>
    <w:basedOn w:val="BodyText1"/>
    <w:rsid w:val="000636E9"/>
    <w:pPr>
      <w:numPr>
        <w:numId w:val="10"/>
      </w:numPr>
      <w:spacing w:before="40" w:after="40"/>
    </w:pPr>
  </w:style>
  <w:style w:type="character" w:styleId="slostrnky">
    <w:name w:val="page number"/>
    <w:basedOn w:val="Standardnpsmoodstavce"/>
    <w:rsid w:val="00EE31B6"/>
  </w:style>
  <w:style w:type="paragraph" w:customStyle="1" w:styleId="HeadinginTOC">
    <w:name w:val="Heading in TOC"/>
    <w:basedOn w:val="Normln"/>
    <w:rsid w:val="00EE31B6"/>
    <w:pPr>
      <w:spacing w:before="240" w:after="240"/>
    </w:pPr>
    <w:rPr>
      <w:rFonts w:ascii="Trebuchet MS" w:hAnsi="Trebuchet MS"/>
      <w:b/>
      <w:sz w:val="32"/>
    </w:rPr>
  </w:style>
  <w:style w:type="paragraph" w:customStyle="1" w:styleId="HeadingnotinTOC">
    <w:name w:val="Heading not in TOC"/>
    <w:basedOn w:val="HeadinginTOC"/>
    <w:rsid w:val="00EE31B6"/>
  </w:style>
  <w:style w:type="character" w:styleId="Hypertextovodkaz">
    <w:name w:val="Hyperlink"/>
    <w:basedOn w:val="Standardnpsmoodstavce"/>
    <w:rsid w:val="00EE31B6"/>
    <w:rPr>
      <w:color w:val="0000FF"/>
      <w:u w:val="single"/>
    </w:rPr>
  </w:style>
  <w:style w:type="paragraph" w:customStyle="1" w:styleId="ChapterSubtitle">
    <w:name w:val="Chapter Subtitle"/>
    <w:basedOn w:val="Normln"/>
    <w:rsid w:val="00EE31B6"/>
    <w:pPr>
      <w:spacing w:before="120" w:after="120"/>
      <w:jc w:val="both"/>
    </w:pPr>
    <w:rPr>
      <w:rFonts w:ascii="Times New Roman" w:hAnsi="Times New Roman"/>
      <w:i/>
      <w:sz w:val="26"/>
    </w:rPr>
  </w:style>
  <w:style w:type="paragraph" w:styleId="Nzev">
    <w:name w:val="Title"/>
    <w:basedOn w:val="Normln"/>
    <w:next w:val="Podtitul"/>
    <w:qFormat/>
    <w:rsid w:val="00EE31B6"/>
    <w:pPr>
      <w:pBdr>
        <w:top w:val="thinThickLargeGap" w:sz="18" w:space="1" w:color="800080"/>
        <w:left w:val="thinThickLargeGap" w:sz="18" w:space="4" w:color="800080"/>
        <w:bottom w:val="thickThinLargeGap" w:sz="18" w:space="1" w:color="800080"/>
        <w:right w:val="thickThinLargeGap" w:sz="18" w:space="4" w:color="800080"/>
      </w:pBdr>
      <w:shd w:val="clear" w:color="auto" w:fill="E6F0FF"/>
      <w:spacing w:before="240" w:after="60"/>
      <w:jc w:val="center"/>
      <w:outlineLvl w:val="0"/>
    </w:pPr>
    <w:rPr>
      <w:rFonts w:ascii="Trebuchet MS" w:hAnsi="Trebuchet MS" w:cs="Arial"/>
      <w:b/>
      <w:bCs/>
      <w:color w:val="660066"/>
      <w:kern w:val="2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"/>
    <w:qFormat/>
    <w:rsid w:val="00EE31B6"/>
    <w:pPr>
      <w:spacing w:after="60"/>
      <w:jc w:val="center"/>
      <w:outlineLvl w:val="1"/>
    </w:pPr>
    <w:rPr>
      <w:rFonts w:ascii="Arial" w:hAnsi="Arial" w:cs="Arial"/>
      <w:color w:val="660066"/>
      <w:sz w:val="24"/>
    </w:rPr>
  </w:style>
  <w:style w:type="paragraph" w:styleId="Normlnweb">
    <w:name w:val="Normal (Web)"/>
    <w:basedOn w:val="Normln"/>
    <w:rsid w:val="00EE31B6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cs-CZ" w:eastAsia="cs-CZ"/>
    </w:rPr>
  </w:style>
  <w:style w:type="paragraph" w:styleId="Obsah1">
    <w:name w:val="toc 1"/>
    <w:basedOn w:val="Normln"/>
    <w:next w:val="Nadpis1"/>
    <w:autoRedefine/>
    <w:semiHidden/>
    <w:rsid w:val="00EE31B6"/>
    <w:pPr>
      <w:tabs>
        <w:tab w:val="left" w:pos="600"/>
        <w:tab w:val="right" w:leader="dot" w:pos="9062"/>
      </w:tabs>
      <w:spacing w:before="120" w:after="120"/>
      <w:ind w:left="624" w:hanging="624"/>
    </w:pPr>
    <w:rPr>
      <w:b/>
      <w:bCs/>
      <w:smallCaps/>
      <w:noProof/>
      <w:sz w:val="28"/>
      <w:szCs w:val="34"/>
    </w:rPr>
  </w:style>
  <w:style w:type="paragraph" w:styleId="Obsah2">
    <w:name w:val="toc 2"/>
    <w:basedOn w:val="Normln"/>
    <w:next w:val="Normln"/>
    <w:autoRedefine/>
    <w:semiHidden/>
    <w:rsid w:val="00EE31B6"/>
    <w:pPr>
      <w:ind w:left="200"/>
    </w:pPr>
    <w:rPr>
      <w:b/>
      <w:sz w:val="24"/>
    </w:rPr>
  </w:style>
  <w:style w:type="paragraph" w:styleId="Obsah3">
    <w:name w:val="toc 3"/>
    <w:basedOn w:val="Normln"/>
    <w:next w:val="Normln"/>
    <w:autoRedefine/>
    <w:semiHidden/>
    <w:rsid w:val="00EE31B6"/>
    <w:pPr>
      <w:ind w:left="400"/>
    </w:pPr>
    <w:rPr>
      <w:i/>
      <w:iCs/>
      <w:sz w:val="24"/>
    </w:rPr>
  </w:style>
  <w:style w:type="paragraph" w:styleId="Obsah4">
    <w:name w:val="toc 4"/>
    <w:basedOn w:val="Normln"/>
    <w:next w:val="Normln"/>
    <w:autoRedefine/>
    <w:semiHidden/>
    <w:rsid w:val="00EE31B6"/>
    <w:pPr>
      <w:ind w:left="600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semiHidden/>
    <w:rsid w:val="00EE31B6"/>
    <w:pPr>
      <w:ind w:left="800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semiHidden/>
    <w:rsid w:val="00EE31B6"/>
    <w:pPr>
      <w:ind w:left="1000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semiHidden/>
    <w:rsid w:val="00EE31B6"/>
    <w:pPr>
      <w:ind w:left="1200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semiHidden/>
    <w:rsid w:val="00EE31B6"/>
    <w:pPr>
      <w:ind w:left="1400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semiHidden/>
    <w:rsid w:val="00EE31B6"/>
    <w:pPr>
      <w:ind w:left="1600"/>
    </w:pPr>
    <w:rPr>
      <w:rFonts w:ascii="Times New Roman" w:hAnsi="Times New Roman"/>
      <w:szCs w:val="21"/>
    </w:rPr>
  </w:style>
  <w:style w:type="character" w:styleId="PsacstrojHTML">
    <w:name w:val="HTML Typewriter"/>
    <w:basedOn w:val="Standardnpsmoodstavce"/>
    <w:rsid w:val="00EE31B6"/>
    <w:rPr>
      <w:rFonts w:ascii="Courier New" w:eastAsia="Courier New" w:hAnsi="Courier New" w:cs="Courier New"/>
      <w:sz w:val="20"/>
      <w:szCs w:val="20"/>
    </w:rPr>
  </w:style>
  <w:style w:type="paragraph" w:customStyle="1" w:styleId="Citt1">
    <w:name w:val="Citát1"/>
    <w:basedOn w:val="BodyText1"/>
    <w:rsid w:val="00EE31B6"/>
    <w:pPr>
      <w:spacing w:before="120" w:after="120"/>
      <w:ind w:left="357" w:right="357"/>
    </w:pPr>
  </w:style>
  <w:style w:type="character" w:customStyle="1" w:styleId="reakcevypisreakcikolonkyhodnoty1">
    <w:name w:val="reakcevypisreakcikolonkyhodnoty1"/>
    <w:basedOn w:val="Standardnpsmoodstavce"/>
    <w:rsid w:val="00EE31B6"/>
    <w:rPr>
      <w:rFonts w:ascii="Times New Roman" w:hAnsi="Times New Roman" w:cs="Times New Roman" w:hint="default"/>
      <w:b w:val="0"/>
      <w:bCs w:val="0"/>
      <w:sz w:val="14"/>
      <w:szCs w:val="14"/>
    </w:rPr>
  </w:style>
  <w:style w:type="character" w:customStyle="1" w:styleId="reportbyline1">
    <w:name w:val="reportbyline1"/>
    <w:basedOn w:val="Standardnpsmoodstavce"/>
    <w:rsid w:val="00EE31B6"/>
    <w:rPr>
      <w:rFonts w:ascii="Arial" w:hAnsi="Arial" w:cs="Arial" w:hint="default"/>
      <w:b w:val="0"/>
      <w:bCs w:val="0"/>
      <w:color w:val="000000"/>
      <w:sz w:val="27"/>
      <w:szCs w:val="27"/>
    </w:rPr>
  </w:style>
  <w:style w:type="paragraph" w:styleId="Seznamobrzk">
    <w:name w:val="table of figures"/>
    <w:basedOn w:val="Normln"/>
    <w:next w:val="Normln"/>
    <w:semiHidden/>
    <w:rsid w:val="00EE31B6"/>
    <w:pPr>
      <w:spacing w:before="60"/>
      <w:ind w:left="403" w:hanging="403"/>
    </w:pPr>
    <w:rPr>
      <w:rFonts w:ascii="Arial Narrow" w:hAnsi="Arial Narrow"/>
      <w:sz w:val="22"/>
    </w:rPr>
  </w:style>
  <w:style w:type="character" w:styleId="Sledovanodkaz">
    <w:name w:val="FollowedHyperlink"/>
    <w:basedOn w:val="Standardnpsmoodstavce"/>
    <w:rsid w:val="00EE31B6"/>
    <w:rPr>
      <w:color w:val="800080"/>
      <w:u w:val="single"/>
    </w:rPr>
  </w:style>
  <w:style w:type="paragraph" w:customStyle="1" w:styleId="Standout">
    <w:name w:val="Standout"/>
    <w:basedOn w:val="Zkladntext"/>
    <w:rsid w:val="00EE31B6"/>
    <w:rPr>
      <w:rFonts w:ascii="Arial" w:hAnsi="Arial"/>
      <w:b/>
      <w:sz w:val="20"/>
    </w:rPr>
  </w:style>
  <w:style w:type="character" w:customStyle="1" w:styleId="StandoutChar">
    <w:name w:val="Standout Char"/>
    <w:basedOn w:val="BodyTextChar"/>
    <w:rsid w:val="00EE31B6"/>
    <w:rPr>
      <w:rFonts w:ascii="Arial" w:hAnsi="Arial"/>
      <w:b/>
      <w:sz w:val="24"/>
      <w:szCs w:val="24"/>
      <w:lang w:val="en-GB" w:eastAsia="en-GB" w:bidi="ar-SA"/>
    </w:rPr>
  </w:style>
  <w:style w:type="paragraph" w:customStyle="1" w:styleId="TableLeft">
    <w:name w:val="Table Left"/>
    <w:basedOn w:val="Normln"/>
    <w:rsid w:val="00EE31B6"/>
    <w:pPr>
      <w:spacing w:before="40" w:after="40"/>
    </w:pPr>
    <w:rPr>
      <w:rFonts w:ascii="Arial" w:hAnsi="Arial"/>
      <w:sz w:val="18"/>
    </w:rPr>
  </w:style>
  <w:style w:type="paragraph" w:customStyle="1" w:styleId="TableCentred">
    <w:name w:val="Table Centred"/>
    <w:basedOn w:val="TableLeft"/>
    <w:rsid w:val="00EE31B6"/>
    <w:pPr>
      <w:jc w:val="center"/>
    </w:pPr>
  </w:style>
  <w:style w:type="paragraph" w:customStyle="1" w:styleId="TableCentredBold">
    <w:name w:val="Table Centred Bold"/>
    <w:basedOn w:val="TableCentred"/>
    <w:rsid w:val="00EE31B6"/>
    <w:rPr>
      <w:b/>
    </w:rPr>
  </w:style>
  <w:style w:type="paragraph" w:customStyle="1" w:styleId="TableLeftBold">
    <w:name w:val="Table Left Bold"/>
    <w:basedOn w:val="TableLeft"/>
    <w:rsid w:val="00EE31B6"/>
    <w:rPr>
      <w:b/>
    </w:rPr>
  </w:style>
  <w:style w:type="paragraph" w:customStyle="1" w:styleId="TableRight">
    <w:name w:val="Table Right"/>
    <w:basedOn w:val="TableLeft"/>
    <w:rsid w:val="00EE31B6"/>
    <w:pPr>
      <w:jc w:val="right"/>
    </w:pPr>
  </w:style>
  <w:style w:type="paragraph" w:customStyle="1" w:styleId="TableRightBold">
    <w:name w:val="Table Right Bold"/>
    <w:basedOn w:val="TableRight"/>
    <w:rsid w:val="00EE31B6"/>
    <w:rPr>
      <w:b/>
    </w:rPr>
  </w:style>
  <w:style w:type="paragraph" w:styleId="Textpoznpodarou">
    <w:name w:val="footnote text"/>
    <w:basedOn w:val="Normln"/>
    <w:semiHidden/>
    <w:rsid w:val="00EE31B6"/>
    <w:pPr>
      <w:spacing w:before="60" w:after="60"/>
    </w:pPr>
    <w:rPr>
      <w:szCs w:val="20"/>
    </w:rPr>
  </w:style>
  <w:style w:type="paragraph" w:styleId="Titulek">
    <w:name w:val="caption"/>
    <w:basedOn w:val="Normln"/>
    <w:next w:val="Normln"/>
    <w:qFormat/>
    <w:rsid w:val="00EE31B6"/>
    <w:pPr>
      <w:tabs>
        <w:tab w:val="left" w:pos="1247"/>
      </w:tabs>
      <w:spacing w:before="240" w:after="120"/>
      <w:ind w:left="1247" w:hanging="1247"/>
      <w:jc w:val="both"/>
    </w:pPr>
    <w:rPr>
      <w:rFonts w:ascii="Trebuchet MS" w:hAnsi="Trebuchet MS"/>
      <w:b/>
      <w:bCs/>
      <w:color w:val="000080"/>
      <w:sz w:val="22"/>
      <w:szCs w:val="20"/>
    </w:rPr>
  </w:style>
  <w:style w:type="paragraph" w:customStyle="1" w:styleId="UnderInserts">
    <w:name w:val="Under Inserts"/>
    <w:basedOn w:val="Normln"/>
    <w:rsid w:val="00EE31B6"/>
    <w:pPr>
      <w:spacing w:before="120"/>
      <w:jc w:val="both"/>
    </w:pPr>
    <w:rPr>
      <w:rFonts w:ascii="Trebuchet MS" w:hAnsi="Trebuchet MS"/>
      <w:sz w:val="18"/>
    </w:rPr>
  </w:style>
  <w:style w:type="paragraph" w:styleId="Zhlav">
    <w:name w:val="header"/>
    <w:basedOn w:val="Normln"/>
    <w:rsid w:val="00EE31B6"/>
    <w:pPr>
      <w:tabs>
        <w:tab w:val="center" w:pos="4153"/>
        <w:tab w:val="right" w:pos="8306"/>
      </w:tabs>
      <w:jc w:val="center"/>
    </w:pPr>
    <w:rPr>
      <w:rFonts w:ascii="Trebuchet MS" w:hAnsi="Trebuchet MS"/>
      <w:b/>
      <w:color w:val="333333"/>
      <w:sz w:val="18"/>
    </w:rPr>
  </w:style>
  <w:style w:type="paragraph" w:styleId="Zpat">
    <w:name w:val="footer"/>
    <w:basedOn w:val="Zhlav"/>
    <w:rsid w:val="00EE31B6"/>
  </w:style>
  <w:style w:type="character" w:styleId="Znakapoznpodarou">
    <w:name w:val="footnote reference"/>
    <w:basedOn w:val="Standardnpsmoodstavce"/>
    <w:semiHidden/>
    <w:rsid w:val="00EE3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cti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skop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státní závěrečné zkoušky (Evropská studia se zaměřením na evropské právo)</vt:lpstr>
    </vt:vector>
  </TitlesOfParts>
  <Company>PF UP</Company>
  <LinksUpToDate>false</LinksUpToDate>
  <CharactersWithSpaces>8345</CharactersWithSpaces>
  <SharedDoc>false</SharedDoc>
  <HLinks>
    <vt:vector size="6" baseType="variant"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http://www.euractiv.cz/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státní závěrečné zkoušky (Evropská studia se zaměřením na evropské právo)</dc:title>
  <dc:creator>zbiral</dc:creator>
  <cp:lastModifiedBy>Brenova Vladena</cp:lastModifiedBy>
  <cp:revision>2</cp:revision>
  <cp:lastPrinted>2008-03-04T10:41:00Z</cp:lastPrinted>
  <dcterms:created xsi:type="dcterms:W3CDTF">2017-03-06T08:19:00Z</dcterms:created>
  <dcterms:modified xsi:type="dcterms:W3CDTF">2017-03-06T08:19:00Z</dcterms:modified>
</cp:coreProperties>
</file>