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2"/>
          <w:szCs w:val="22"/>
          <w:u w:val="single"/>
        </w:rPr>
      </w:pPr>
      <w:r w:rsidRPr="003C1B44">
        <w:rPr>
          <w:b/>
          <w:i/>
          <w:sz w:val="22"/>
          <w:szCs w:val="22"/>
          <w:u w:val="single"/>
        </w:rPr>
        <w:t>Občanské právo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2"/>
          <w:szCs w:val="22"/>
          <w:u w:val="single"/>
        </w:rPr>
      </w:pPr>
    </w:p>
    <w:p w:rsidR="008772E0" w:rsidRPr="003C1B44" w:rsidRDefault="008772E0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  <w:u w:val="single"/>
        </w:rPr>
      </w:pPr>
      <w:r w:rsidRPr="003C1B44">
        <w:rPr>
          <w:b/>
          <w:sz w:val="22"/>
          <w:szCs w:val="22"/>
          <w:u w:val="single"/>
        </w:rPr>
        <w:t>Předměty společného základu</w:t>
      </w:r>
    </w:p>
    <w:p w:rsidR="008772E0" w:rsidRPr="003C1B44" w:rsidRDefault="008772E0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Odborný cizí jazyk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 xml:space="preserve">Teorie práva 1 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Teorie práva 2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8772E0" w:rsidRPr="003C1B44" w:rsidRDefault="008772E0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  <w:u w:val="single"/>
        </w:rPr>
      </w:pPr>
      <w:r w:rsidRPr="003C1B44">
        <w:rPr>
          <w:b/>
          <w:sz w:val="22"/>
          <w:szCs w:val="22"/>
          <w:u w:val="single"/>
        </w:rPr>
        <w:t>Oborové předměty</w:t>
      </w:r>
    </w:p>
    <w:p w:rsidR="008772E0" w:rsidRPr="003C1B44" w:rsidRDefault="008772E0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 xml:space="preserve">Garant oboru: </w:t>
      </w:r>
    </w:p>
    <w:p w:rsidR="008772E0" w:rsidRPr="003C1B44" w:rsidRDefault="008772E0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C1B44">
        <w:rPr>
          <w:sz w:val="22"/>
          <w:szCs w:val="22"/>
        </w:rPr>
        <w:t>Prof. JUDr. Ivo Telec, CSc.</w:t>
      </w:r>
    </w:p>
    <w:p w:rsidR="008772E0" w:rsidRPr="003C1B44" w:rsidRDefault="008772E0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C1B44">
        <w:rPr>
          <w:sz w:val="22"/>
          <w:szCs w:val="22"/>
        </w:rPr>
        <w:t>Email: ivo.telec@upol.cz</w:t>
      </w:r>
    </w:p>
    <w:p w:rsidR="008772E0" w:rsidRPr="003C1B44" w:rsidRDefault="008772E0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8772E0" w:rsidRPr="003C1B44" w:rsidRDefault="008772E0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2"/>
          <w:szCs w:val="22"/>
          <w:u w:val="single"/>
        </w:rPr>
      </w:pPr>
      <w:r w:rsidRPr="003C1B44">
        <w:rPr>
          <w:b/>
          <w:i/>
          <w:sz w:val="22"/>
          <w:szCs w:val="22"/>
          <w:u w:val="single"/>
        </w:rPr>
        <w:t>1. ročník</w:t>
      </w:r>
    </w:p>
    <w:p w:rsidR="00C34409" w:rsidRPr="003C1B44" w:rsidRDefault="00C34409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2"/>
          <w:szCs w:val="22"/>
          <w:u w:val="single"/>
        </w:rPr>
      </w:pPr>
    </w:p>
    <w:p w:rsidR="001253D2" w:rsidRPr="003C1B44" w:rsidRDefault="008772E0" w:rsidP="00125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b/>
          <w:sz w:val="22"/>
          <w:szCs w:val="22"/>
        </w:rPr>
        <w:t>Dějiny soukromého práva</w:t>
      </w:r>
      <w:r w:rsidR="001253D2" w:rsidRPr="003C1B44">
        <w:rPr>
          <w:b/>
          <w:sz w:val="22"/>
          <w:szCs w:val="22"/>
        </w:rPr>
        <w:t xml:space="preserve"> </w:t>
      </w:r>
      <w:r w:rsidR="001253D2" w:rsidRPr="003C1B44">
        <w:rPr>
          <w:sz w:val="22"/>
          <w:szCs w:val="22"/>
        </w:rPr>
        <w:t>(</w:t>
      </w:r>
      <w:r w:rsidR="001253D2" w:rsidRPr="003C1B44">
        <w:rPr>
          <w:rStyle w:val="Siln"/>
          <w:b w:val="0"/>
          <w:sz w:val="22"/>
          <w:szCs w:val="22"/>
          <w:shd w:val="clear" w:color="auto" w:fill="FFFFFF"/>
        </w:rPr>
        <w:t>Mgr. Jana Janišová, Ph.D.,</w:t>
      </w:r>
      <w:r w:rsidR="001253D2" w:rsidRPr="003C1B44">
        <w:rPr>
          <w:rStyle w:val="Siln"/>
          <w:sz w:val="22"/>
          <w:szCs w:val="22"/>
          <w:shd w:val="clear" w:color="auto" w:fill="FFFFFF"/>
        </w:rPr>
        <w:t xml:space="preserve"> </w:t>
      </w:r>
      <w:r w:rsidR="001253D2" w:rsidRPr="003C1B44">
        <w:rPr>
          <w:sz w:val="22"/>
          <w:szCs w:val="22"/>
          <w:shd w:val="clear" w:color="auto" w:fill="FFFFFF"/>
        </w:rPr>
        <w:t>janisovajana@seznam.cz</w:t>
      </w:r>
      <w:r w:rsidR="001253D2" w:rsidRPr="003C1B44">
        <w:rPr>
          <w:sz w:val="22"/>
          <w:szCs w:val="22"/>
        </w:rPr>
        <w:t xml:space="preserve">; </w:t>
      </w:r>
      <w:r w:rsidR="001253D2" w:rsidRPr="003C1B44">
        <w:rPr>
          <w:rStyle w:val="Siln"/>
          <w:b w:val="0"/>
          <w:sz w:val="22"/>
          <w:szCs w:val="22"/>
          <w:shd w:val="clear" w:color="auto" w:fill="FFFFFF"/>
        </w:rPr>
        <w:t>JUDr. Mgr. Ondřej Horák, Ph.D.</w:t>
      </w:r>
      <w:r w:rsidR="001253D2" w:rsidRPr="003C1B44">
        <w:rPr>
          <w:b/>
          <w:bCs/>
          <w:sz w:val="22"/>
          <w:szCs w:val="22"/>
          <w:shd w:val="clear" w:color="auto" w:fill="FFFFFF"/>
        </w:rPr>
        <w:t>,</w:t>
      </w:r>
      <w:r w:rsidR="001253D2" w:rsidRPr="003C1B44">
        <w:rPr>
          <w:bCs/>
          <w:sz w:val="22"/>
          <w:szCs w:val="22"/>
          <w:shd w:val="clear" w:color="auto" w:fill="FFFFFF"/>
        </w:rPr>
        <w:t xml:space="preserve"> </w:t>
      </w:r>
      <w:r w:rsidR="001253D2" w:rsidRPr="003C1B44">
        <w:rPr>
          <w:sz w:val="22"/>
          <w:szCs w:val="22"/>
          <w:shd w:val="clear" w:color="auto" w:fill="FFFFFF"/>
        </w:rPr>
        <w:t>onhorak@post.cz</w:t>
      </w:r>
      <w:r w:rsidR="001253D2" w:rsidRPr="003C1B44">
        <w:rPr>
          <w:sz w:val="22"/>
          <w:szCs w:val="22"/>
        </w:rPr>
        <w:t>)</w:t>
      </w:r>
    </w:p>
    <w:p w:rsidR="008772E0" w:rsidRPr="003C1B44" w:rsidRDefault="008772E0" w:rsidP="008772E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Esej na zvolené téma s následnou rozp</w:t>
      </w:r>
      <w:r w:rsidR="001253D2" w:rsidRPr="003C1B44">
        <w:rPr>
          <w:sz w:val="22"/>
          <w:szCs w:val="22"/>
        </w:rPr>
        <w:t>ravou (kolokvium) - rozsah 10–</w:t>
      </w:r>
      <w:r w:rsidRPr="003C1B44">
        <w:rPr>
          <w:sz w:val="22"/>
          <w:szCs w:val="22"/>
        </w:rPr>
        <w:t>15 s.</w:t>
      </w:r>
    </w:p>
    <w:p w:rsidR="008772E0" w:rsidRPr="003C1B44" w:rsidRDefault="008772E0" w:rsidP="008772E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recenz</w:t>
      </w:r>
      <w:r w:rsidR="001253D2" w:rsidRPr="003C1B44">
        <w:rPr>
          <w:sz w:val="22"/>
          <w:szCs w:val="22"/>
        </w:rPr>
        <w:t>e jedné publikace v rozsahu 5–</w:t>
      </w:r>
      <w:r w:rsidRPr="003C1B44">
        <w:rPr>
          <w:sz w:val="22"/>
          <w:szCs w:val="22"/>
        </w:rPr>
        <w:t>8 s.</w:t>
      </w:r>
    </w:p>
    <w:p w:rsidR="0040626A" w:rsidRPr="003C1B44" w:rsidRDefault="0040626A" w:rsidP="0040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8772E0" w:rsidRPr="003C1B44" w:rsidRDefault="008772E0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Občanské právo a civilní proces 1</w:t>
      </w:r>
    </w:p>
    <w:p w:rsidR="0040626A" w:rsidRPr="003C1B44" w:rsidRDefault="0040626A" w:rsidP="0040626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vědeckém kolokviu ze soukromého práva organizovaném Katedrou soukromého práva a civilního procesu PF UP</w:t>
      </w:r>
    </w:p>
    <w:p w:rsidR="008772E0" w:rsidRPr="003C1B44" w:rsidRDefault="008772E0" w:rsidP="008772E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 xml:space="preserve">aktivní účast na </w:t>
      </w:r>
      <w:r w:rsidR="0040626A" w:rsidRPr="003C1B44">
        <w:rPr>
          <w:sz w:val="22"/>
          <w:szCs w:val="22"/>
        </w:rPr>
        <w:t xml:space="preserve">další </w:t>
      </w:r>
      <w:r w:rsidRPr="003C1B44">
        <w:rPr>
          <w:sz w:val="22"/>
          <w:szCs w:val="22"/>
        </w:rPr>
        <w:t xml:space="preserve">konferenci apod. akci s publikací příspěvku </w:t>
      </w:r>
    </w:p>
    <w:p w:rsidR="008772E0" w:rsidRPr="003C1B44" w:rsidRDefault="001253D2" w:rsidP="008772E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úvaha o publikaci v rozsahu 5–</w:t>
      </w:r>
      <w:r w:rsidR="008772E0" w:rsidRPr="003C1B44">
        <w:rPr>
          <w:sz w:val="22"/>
          <w:szCs w:val="22"/>
        </w:rPr>
        <w:t>8 s. vydaná nebo přijatá do tisku, nebo odevzdaná školiteli</w:t>
      </w:r>
    </w:p>
    <w:p w:rsidR="0040626A" w:rsidRPr="003C1B44" w:rsidRDefault="0040626A" w:rsidP="008772E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účast na dalších činnostech katedry určených vedoucím katedry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2"/>
          <w:szCs w:val="22"/>
        </w:rPr>
      </w:pP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Občanské právo a civilní proces 2</w:t>
      </w:r>
    </w:p>
    <w:p w:rsidR="0040626A" w:rsidRPr="003C1B44" w:rsidRDefault="0040626A" w:rsidP="0040626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vědeckém kolokviu ze soukromého práva organizovaném Katedrou soukromého práva a civilního procesu PF UP</w:t>
      </w:r>
    </w:p>
    <w:p w:rsidR="0040626A" w:rsidRPr="003C1B44" w:rsidRDefault="0040626A" w:rsidP="0040626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 xml:space="preserve">aktivní účast na další konferenci apod. akci s publikací příspěvku </w:t>
      </w:r>
    </w:p>
    <w:p w:rsidR="007A323D" w:rsidRPr="003C1B44" w:rsidRDefault="007A323D" w:rsidP="007A32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článek pro recenzovaný časopis</w:t>
      </w:r>
    </w:p>
    <w:p w:rsidR="007A323D" w:rsidRPr="003C1B44" w:rsidRDefault="007A323D" w:rsidP="007A32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 xml:space="preserve">recenze jedné publikace, vydaná nebo přijatá do tisku nebo odevzdaná školiteli  </w:t>
      </w:r>
    </w:p>
    <w:p w:rsidR="0040626A" w:rsidRPr="003C1B44" w:rsidRDefault="0040626A" w:rsidP="0040626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účast na dalších činnostech katedry určených vedoucím katedry</w:t>
      </w:r>
    </w:p>
    <w:p w:rsidR="007A323D" w:rsidRPr="003C1B44" w:rsidRDefault="007A323D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8772E0" w:rsidRPr="003C1B44" w:rsidRDefault="00C34409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2"/>
          <w:szCs w:val="22"/>
          <w:u w:val="single"/>
        </w:rPr>
      </w:pPr>
      <w:r w:rsidRPr="003C1B44">
        <w:rPr>
          <w:b/>
          <w:i/>
          <w:sz w:val="22"/>
          <w:szCs w:val="22"/>
          <w:u w:val="single"/>
        </w:rPr>
        <w:t>2</w:t>
      </w:r>
      <w:r w:rsidR="008772E0" w:rsidRPr="003C1B44">
        <w:rPr>
          <w:b/>
          <w:i/>
          <w:sz w:val="22"/>
          <w:szCs w:val="22"/>
          <w:u w:val="single"/>
        </w:rPr>
        <w:t>. ročník</w:t>
      </w:r>
    </w:p>
    <w:p w:rsidR="00C34409" w:rsidRPr="003C1B44" w:rsidRDefault="00C34409" w:rsidP="0087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2"/>
          <w:szCs w:val="22"/>
          <w:u w:val="single"/>
        </w:rPr>
      </w:pP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Občanské právo a civilní proces 3</w:t>
      </w:r>
    </w:p>
    <w:p w:rsidR="0040626A" w:rsidRPr="003C1B44" w:rsidRDefault="0040626A" w:rsidP="0040626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vědeckém kolokviu ze soukromého práva organizovaném Katedrou soukromého práva a civilního procesu PF UP</w:t>
      </w:r>
    </w:p>
    <w:p w:rsidR="007A323D" w:rsidRPr="003C1B44" w:rsidRDefault="007A323D" w:rsidP="007A32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 xml:space="preserve">aktivní účast na </w:t>
      </w:r>
      <w:r w:rsidR="0040626A" w:rsidRPr="003C1B44">
        <w:rPr>
          <w:sz w:val="22"/>
          <w:szCs w:val="22"/>
        </w:rPr>
        <w:t xml:space="preserve">další </w:t>
      </w:r>
      <w:r w:rsidRPr="003C1B44">
        <w:rPr>
          <w:sz w:val="22"/>
          <w:szCs w:val="22"/>
        </w:rPr>
        <w:t xml:space="preserve">konferenci apod. akci s publikací příspěvku </w:t>
      </w:r>
    </w:p>
    <w:p w:rsidR="007A323D" w:rsidRPr="003C1B44" w:rsidRDefault="007A323D" w:rsidP="007A32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 xml:space="preserve">recenze jedné publikace, vydaná nebo přijatá do tisku nebo odevzdaná školiteli  </w:t>
      </w:r>
    </w:p>
    <w:p w:rsidR="007A323D" w:rsidRPr="003C1B44" w:rsidRDefault="007A323D" w:rsidP="007A32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článek pro recenzovaný časopis</w:t>
      </w:r>
    </w:p>
    <w:p w:rsidR="0040626A" w:rsidRPr="003C1B44" w:rsidRDefault="0040626A" w:rsidP="0040626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účast na dalších činnostech katedry určených vedoucím katedry</w:t>
      </w:r>
    </w:p>
    <w:p w:rsidR="0040626A" w:rsidRPr="003C1B44" w:rsidRDefault="0040626A" w:rsidP="0040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2"/>
          <w:szCs w:val="22"/>
        </w:rPr>
      </w:pP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Občanské právo a civilní proces 4</w:t>
      </w:r>
    </w:p>
    <w:p w:rsidR="0040626A" w:rsidRPr="003C1B44" w:rsidRDefault="0040626A" w:rsidP="0040626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vědeckém kolokviu ze soukromého práva organizovaném Katedrou soukromého práva a civilního procesu PF UP</w:t>
      </w:r>
    </w:p>
    <w:p w:rsidR="0040626A" w:rsidRPr="003C1B44" w:rsidRDefault="0040626A" w:rsidP="0040626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další konferenci apod. akci s publikací příspěvku</w:t>
      </w:r>
    </w:p>
    <w:p w:rsidR="007A323D" w:rsidRPr="003C1B44" w:rsidRDefault="007A323D" w:rsidP="007A323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článek pro recenzovaný časopis</w:t>
      </w:r>
    </w:p>
    <w:p w:rsidR="007A323D" w:rsidRPr="003C1B44" w:rsidRDefault="007A323D" w:rsidP="007A323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cvičná přednáška a seminář</w:t>
      </w:r>
    </w:p>
    <w:p w:rsidR="007A323D" w:rsidRPr="003C1B44" w:rsidRDefault="007A323D" w:rsidP="007A323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 xml:space="preserve">recenze jedné publikace, vydaná nebo přijatá do tisku nebo odevzdaná školiteli  </w:t>
      </w:r>
    </w:p>
    <w:p w:rsidR="0040626A" w:rsidRPr="003C1B44" w:rsidRDefault="0040626A" w:rsidP="0040626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účast na dalších činnostech katedry určených vedoucím katedry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2"/>
          <w:szCs w:val="22"/>
        </w:rPr>
      </w:pPr>
    </w:p>
    <w:p w:rsidR="00C34409" w:rsidRPr="003C1B44" w:rsidRDefault="00C34409" w:rsidP="00C3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Ústavněprávní aspekty soukromého práva</w:t>
      </w:r>
      <w:r w:rsidR="0040626A" w:rsidRPr="003C1B44">
        <w:rPr>
          <w:b/>
          <w:sz w:val="22"/>
          <w:szCs w:val="22"/>
        </w:rPr>
        <w:t xml:space="preserve"> – </w:t>
      </w:r>
      <w:r w:rsidR="0061608C">
        <w:rPr>
          <w:b/>
          <w:sz w:val="22"/>
          <w:szCs w:val="22"/>
        </w:rPr>
        <w:t>JUDr. Jana Petrov Křiváčková, Ph.D.</w:t>
      </w:r>
    </w:p>
    <w:p w:rsidR="00A22363" w:rsidRPr="003C1B44" w:rsidRDefault="0040626A" w:rsidP="00A22363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lastRenderedPageBreak/>
        <w:t xml:space="preserve">aktivní účast na přednášce </w:t>
      </w:r>
      <w:r w:rsidR="002B3C9D" w:rsidRPr="003C1B44">
        <w:rPr>
          <w:sz w:val="22"/>
          <w:szCs w:val="22"/>
        </w:rPr>
        <w:t>„Působení základních práv v soukromém právu“</w:t>
      </w:r>
    </w:p>
    <w:p w:rsidR="00C34409" w:rsidRPr="003C1B44" w:rsidRDefault="0040626A" w:rsidP="00A22363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e</w:t>
      </w:r>
      <w:r w:rsidR="00C34409" w:rsidRPr="003C1B44">
        <w:rPr>
          <w:sz w:val="22"/>
          <w:szCs w:val="22"/>
        </w:rPr>
        <w:t>sej n</w:t>
      </w:r>
      <w:r w:rsidR="001253D2" w:rsidRPr="003C1B44">
        <w:rPr>
          <w:sz w:val="22"/>
          <w:szCs w:val="22"/>
        </w:rPr>
        <w:t>a odsouhlasené téma – rozsah 10–</w:t>
      </w:r>
      <w:r w:rsidR="00C34409" w:rsidRPr="003C1B44">
        <w:rPr>
          <w:sz w:val="22"/>
          <w:szCs w:val="22"/>
        </w:rPr>
        <w:t>15 s.</w:t>
      </w:r>
    </w:p>
    <w:p w:rsidR="00C34409" w:rsidRPr="003C1B44" w:rsidRDefault="00C34409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C34409" w:rsidRPr="003C1B44" w:rsidRDefault="00C34409" w:rsidP="00C3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2"/>
          <w:szCs w:val="22"/>
          <w:u w:val="single"/>
        </w:rPr>
      </w:pPr>
      <w:r w:rsidRPr="003C1B44">
        <w:rPr>
          <w:b/>
          <w:i/>
          <w:sz w:val="22"/>
          <w:szCs w:val="22"/>
          <w:u w:val="single"/>
        </w:rPr>
        <w:t>3. ročník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Občanské právo a civilní proces 5</w:t>
      </w:r>
    </w:p>
    <w:p w:rsidR="0040626A" w:rsidRPr="003C1B44" w:rsidRDefault="0040626A" w:rsidP="0040626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vědeckém kolokviu ze soukromého práva organizovaném Katedrou soukromého práva a civilního procesu PF UP</w:t>
      </w:r>
    </w:p>
    <w:p w:rsidR="0040626A" w:rsidRPr="003C1B44" w:rsidRDefault="0040626A" w:rsidP="0040626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další konferenci apod. akci s publikací příspěvku</w:t>
      </w:r>
    </w:p>
    <w:p w:rsidR="007A323D" w:rsidRPr="003C1B44" w:rsidRDefault="007A323D" w:rsidP="007A32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článek pro recenzovaný časopis</w:t>
      </w:r>
    </w:p>
    <w:p w:rsidR="007A323D" w:rsidRPr="003C1B44" w:rsidRDefault="007A323D" w:rsidP="007A32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cvičná přednáška a seminář</w:t>
      </w:r>
    </w:p>
    <w:p w:rsidR="0040626A" w:rsidRPr="003C1B44" w:rsidRDefault="0040626A" w:rsidP="0040626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účast na dalších činnostech katedry určených vedoucím katedry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2"/>
          <w:szCs w:val="22"/>
        </w:rPr>
      </w:pP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Občanské právo a civilní proces 6</w:t>
      </w:r>
    </w:p>
    <w:p w:rsidR="0040626A" w:rsidRPr="003C1B44" w:rsidRDefault="0040626A" w:rsidP="0040626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vědeckém kolokviu ze soukromého práva organizovaném Katedrou soukromého práva a civilního procesu PF UP</w:t>
      </w:r>
    </w:p>
    <w:p w:rsidR="0040626A" w:rsidRPr="003C1B44" w:rsidRDefault="0040626A" w:rsidP="0040626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aktivní účast na další konferenci apod. akci s publikací příspěvku</w:t>
      </w:r>
    </w:p>
    <w:p w:rsidR="007A323D" w:rsidRPr="003C1B44" w:rsidRDefault="007A323D" w:rsidP="007A32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článek pro recenzovaný časopis</w:t>
      </w:r>
    </w:p>
    <w:p w:rsidR="007A323D" w:rsidRPr="003C1B44" w:rsidRDefault="007A323D" w:rsidP="007A32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cvičná přednáška a seminář</w:t>
      </w:r>
    </w:p>
    <w:p w:rsidR="0040626A" w:rsidRPr="003C1B44" w:rsidRDefault="0040626A" w:rsidP="0040626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C1B44">
        <w:rPr>
          <w:sz w:val="22"/>
          <w:szCs w:val="22"/>
        </w:rPr>
        <w:t>účast na dalších činnostech katedry určených vedoucím katedry</w:t>
      </w:r>
    </w:p>
    <w:p w:rsidR="007A323D" w:rsidRPr="003C1B44" w:rsidRDefault="007A323D" w:rsidP="007A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1A6B5A" w:rsidRPr="003C1B44" w:rsidRDefault="001A6B5A" w:rsidP="001A6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2B3C9D" w:rsidRPr="003C1B44" w:rsidRDefault="002B3C9D" w:rsidP="001A6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CC1B4C" w:rsidRPr="003C1B44" w:rsidRDefault="003E5095">
      <w:pPr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 xml:space="preserve">Systém vnitřní evaluace publikačních výstupů studentů doktorského studijního programu </w:t>
      </w:r>
    </w:p>
    <w:p w:rsidR="003E5095" w:rsidRPr="003C1B44" w:rsidRDefault="003E5095" w:rsidP="003E50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3C1B44">
        <w:rPr>
          <w:sz w:val="22"/>
          <w:szCs w:val="22"/>
        </w:rPr>
        <w:t xml:space="preserve">každý publikační výstup doktoranda bude podléhat vnitřní evaluaci, která vyhodnotí kvalitu výstupu po </w:t>
      </w:r>
      <w:r w:rsidRPr="003C1B44">
        <w:rPr>
          <w:i/>
          <w:sz w:val="22"/>
          <w:szCs w:val="22"/>
        </w:rPr>
        <w:t>formální</w:t>
      </w:r>
      <w:r w:rsidRPr="003C1B44">
        <w:rPr>
          <w:sz w:val="22"/>
          <w:szCs w:val="22"/>
        </w:rPr>
        <w:t xml:space="preserve"> stránce; kvalita výstupu po obsahové stránce zůstává na školiteli</w:t>
      </w:r>
    </w:p>
    <w:p w:rsidR="003E5095" w:rsidRPr="003C1B44" w:rsidRDefault="003E5095" w:rsidP="003E50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3C1B44">
        <w:rPr>
          <w:sz w:val="22"/>
          <w:szCs w:val="22"/>
        </w:rPr>
        <w:t>pokud student neodevzdá výstup k vnitřní evaluaci před jeho publikací, vystavuje se možnosti neuznání výstupu jako splněné povinnosti v daném předmětu</w:t>
      </w:r>
    </w:p>
    <w:p w:rsidR="003E5095" w:rsidRPr="003C1B44" w:rsidRDefault="003E5095" w:rsidP="003E5095">
      <w:pPr>
        <w:rPr>
          <w:sz w:val="22"/>
          <w:szCs w:val="22"/>
        </w:rPr>
      </w:pPr>
    </w:p>
    <w:p w:rsidR="003E5095" w:rsidRPr="003C1B44" w:rsidRDefault="003E5095" w:rsidP="003E5095">
      <w:pPr>
        <w:jc w:val="both"/>
        <w:rPr>
          <w:b/>
          <w:sz w:val="22"/>
          <w:szCs w:val="22"/>
        </w:rPr>
      </w:pPr>
      <w:r w:rsidRPr="003C1B44">
        <w:rPr>
          <w:b/>
          <w:sz w:val="22"/>
          <w:szCs w:val="22"/>
        </w:rPr>
        <w:t>Vědecká kolokvia ze soukromého práva</w:t>
      </w:r>
    </w:p>
    <w:p w:rsidR="003E5095" w:rsidRPr="003C1B44" w:rsidRDefault="003E5095" w:rsidP="003E50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 xml:space="preserve">odborná kolokvia budou povinná </w:t>
      </w:r>
      <w:proofErr w:type="gramStart"/>
      <w:r w:rsidRPr="003C1B44">
        <w:rPr>
          <w:sz w:val="22"/>
          <w:szCs w:val="22"/>
        </w:rPr>
        <w:t>pro 1.–3. ročník</w:t>
      </w:r>
      <w:proofErr w:type="gramEnd"/>
      <w:r w:rsidRPr="003C1B44">
        <w:rPr>
          <w:sz w:val="22"/>
          <w:szCs w:val="22"/>
        </w:rPr>
        <w:t xml:space="preserve"> studia </w:t>
      </w:r>
    </w:p>
    <w:p w:rsidR="003E5095" w:rsidRPr="003C1B44" w:rsidRDefault="003E5095" w:rsidP="003E50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>v každém semestru proběhnou 3 odborná kolokvia (tzn. 6 za akademický rok), studenti se moh</w:t>
      </w:r>
      <w:r w:rsidR="003C1B44" w:rsidRPr="003C1B44">
        <w:rPr>
          <w:sz w:val="22"/>
          <w:szCs w:val="22"/>
        </w:rPr>
        <w:t xml:space="preserve">ou omluvit z 1 kolokvia za akademický </w:t>
      </w:r>
      <w:r w:rsidRPr="003C1B44">
        <w:rPr>
          <w:sz w:val="22"/>
          <w:szCs w:val="22"/>
        </w:rPr>
        <w:t>rok</w:t>
      </w:r>
    </w:p>
    <w:p w:rsidR="003E5095" w:rsidRPr="003C1B44" w:rsidRDefault="003E5095" w:rsidP="003E50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 xml:space="preserve">tato kolokvia </w:t>
      </w:r>
      <w:r w:rsidRPr="003C1B44">
        <w:rPr>
          <w:i/>
          <w:sz w:val="22"/>
          <w:szCs w:val="22"/>
        </w:rPr>
        <w:t>nejsou</w:t>
      </w:r>
      <w:r w:rsidRPr="003C1B44">
        <w:rPr>
          <w:sz w:val="22"/>
          <w:szCs w:val="22"/>
        </w:rPr>
        <w:t xml:space="preserve"> náhradou za povinnou účast doktorandů na konferencích dle jejich studijního plánu</w:t>
      </w:r>
    </w:p>
    <w:p w:rsidR="003E5095" w:rsidRPr="003C1B44" w:rsidRDefault="003E5095" w:rsidP="003E50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>struktura odborného kolokvia:</w:t>
      </w:r>
    </w:p>
    <w:p w:rsidR="003E5095" w:rsidRPr="003C1B44" w:rsidRDefault="003E5095" w:rsidP="003E5095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>10-12 hod.: výuka/přednáška školitelů na témata, která jsou aktuální</w:t>
      </w:r>
    </w:p>
    <w:p w:rsidR="003E5095" w:rsidRPr="003C1B44" w:rsidRDefault="003E5095" w:rsidP="003E5095">
      <w:pPr>
        <w:pStyle w:val="Odstavecseseznamem"/>
        <w:numPr>
          <w:ilvl w:val="2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 xml:space="preserve">v rámci této přednášky budou aktivně zapojováni i poslouchající studenti doktorského studijního programu </w:t>
      </w:r>
    </w:p>
    <w:p w:rsidR="003E5095" w:rsidRPr="003C1B44" w:rsidRDefault="003E5095" w:rsidP="003E5095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>13-17 hod: krátké příspěvky studentů doktorského studijního programu</w:t>
      </w:r>
    </w:p>
    <w:p w:rsidR="003E5095" w:rsidRPr="003C1B44" w:rsidRDefault="003E5095" w:rsidP="003E5095">
      <w:pPr>
        <w:pStyle w:val="Odstavecseseznamem"/>
        <w:numPr>
          <w:ilvl w:val="2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 xml:space="preserve">na </w:t>
      </w:r>
      <w:r w:rsidR="0061608C">
        <w:rPr>
          <w:sz w:val="22"/>
          <w:szCs w:val="22"/>
        </w:rPr>
        <w:t>zadaná témata</w:t>
      </w:r>
    </w:p>
    <w:p w:rsidR="003E5095" w:rsidRPr="003C1B44" w:rsidRDefault="003E5095" w:rsidP="003E5095">
      <w:pPr>
        <w:pStyle w:val="Odstavecseseznamem"/>
        <w:numPr>
          <w:ilvl w:val="2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>15 minut přednes + 15 minut diskuze</w:t>
      </w:r>
    </w:p>
    <w:p w:rsidR="003E5095" w:rsidRPr="003C1B44" w:rsidRDefault="003E5095" w:rsidP="003E5095">
      <w:pPr>
        <w:pStyle w:val="Odstavecseseznamem"/>
        <w:numPr>
          <w:ilvl w:val="2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 xml:space="preserve">přednes musí zahrnovat </w:t>
      </w:r>
      <w:r w:rsidRPr="003C1B44">
        <w:rPr>
          <w:i/>
          <w:sz w:val="22"/>
          <w:szCs w:val="22"/>
        </w:rPr>
        <w:t>problematické</w:t>
      </w:r>
      <w:r w:rsidRPr="003C1B44">
        <w:rPr>
          <w:sz w:val="22"/>
          <w:szCs w:val="22"/>
        </w:rPr>
        <w:t xml:space="preserve"> aspekty nějakého institutu (nikoli „tento institut je upraven v paragrafu XY…“), přičemž přednášející studenti musí ostatním připravit dopředu teze tak, aby se mohli ostatní studenti připravit na diskuzi </w:t>
      </w:r>
    </w:p>
    <w:p w:rsidR="003E5095" w:rsidRPr="003C1B44" w:rsidRDefault="003E5095" w:rsidP="003E5095">
      <w:pPr>
        <w:pStyle w:val="Odstavecseseznamem"/>
        <w:numPr>
          <w:ilvl w:val="2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>teze zašlou přednášející studenti 14 dnů dopředu [teze by měly obsahovat obecné vymezení problému, vč. právního rámce, popis problematických aspektů a stručné nastínění řešení]</w:t>
      </w:r>
    </w:p>
    <w:p w:rsidR="003E5095" w:rsidRPr="003C1B44" w:rsidRDefault="003E5095" w:rsidP="003E5095">
      <w:pPr>
        <w:pStyle w:val="Odstavecseseznamem"/>
        <w:numPr>
          <w:ilvl w:val="2"/>
          <w:numId w:val="14"/>
        </w:numPr>
        <w:jc w:val="both"/>
        <w:rPr>
          <w:sz w:val="22"/>
          <w:szCs w:val="22"/>
        </w:rPr>
      </w:pPr>
      <w:r w:rsidRPr="003C1B44">
        <w:rPr>
          <w:sz w:val="22"/>
          <w:szCs w:val="22"/>
        </w:rPr>
        <w:t>hodnotit se bude kvalita příspěvku a reakce přednášejícího studenta na dotazy, v případě nezvládnutí této povinnosti bude student povinen zapsat si předmět v dalším semestru znovu</w:t>
      </w:r>
    </w:p>
    <w:p w:rsidR="003E5095" w:rsidRPr="003C1B44" w:rsidRDefault="003E5095" w:rsidP="003E5095">
      <w:pPr>
        <w:rPr>
          <w:sz w:val="22"/>
          <w:szCs w:val="22"/>
        </w:rPr>
      </w:pPr>
    </w:p>
    <w:p w:rsidR="003C1B44" w:rsidRPr="003C1B44" w:rsidRDefault="003C1B44" w:rsidP="003C1B44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3C1B44">
        <w:rPr>
          <w:rFonts w:eastAsiaTheme="minorHAnsi"/>
          <w:sz w:val="22"/>
          <w:szCs w:val="22"/>
          <w:lang w:eastAsia="en-US"/>
        </w:rPr>
        <w:t>Společné informace k oborovým předmětům Občanské právo</w:t>
      </w:r>
    </w:p>
    <w:p w:rsidR="003C1B44" w:rsidRPr="003C1B44" w:rsidRDefault="003C1B44" w:rsidP="003C1B44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3C1B44">
        <w:rPr>
          <w:rFonts w:eastAsiaTheme="minorHAnsi"/>
          <w:sz w:val="22"/>
          <w:szCs w:val="22"/>
          <w:lang w:eastAsia="en-US"/>
        </w:rPr>
        <w:t>Aktivní účast na konferenci může být v rámci plnění podmínek individuálního studijního plánu jednou za akademický rok nahrazena účastí v Studentské vědecké odborné soutěži (SVOČ). Účastí v soutěži se rozumí odevzdání písemné práce s parametry dle vyhlášených pravidel a účast na obhajobě soutěžní práce. Účast ve SVOČ není považována za náhradní plnění podmínek individuálního studijního plánu, pokud se účastí plní povinnost v rámci projektu Specifického výzkumu studentů (IGA).</w:t>
      </w:r>
    </w:p>
    <w:p w:rsidR="00ED77BB" w:rsidRPr="003C1B44" w:rsidRDefault="00ED77BB" w:rsidP="003E5095">
      <w:pPr>
        <w:rPr>
          <w:sz w:val="22"/>
          <w:szCs w:val="22"/>
        </w:rPr>
      </w:pPr>
    </w:p>
    <w:p w:rsidR="00ED77BB" w:rsidRPr="003C1B44" w:rsidRDefault="00ED77BB" w:rsidP="003E5095">
      <w:pPr>
        <w:rPr>
          <w:sz w:val="22"/>
          <w:szCs w:val="22"/>
        </w:rPr>
      </w:pPr>
    </w:p>
    <w:p w:rsidR="00ED77BB" w:rsidRPr="003C1B44" w:rsidRDefault="00ED77BB" w:rsidP="003E5095">
      <w:pPr>
        <w:rPr>
          <w:sz w:val="22"/>
          <w:szCs w:val="22"/>
        </w:rPr>
      </w:pPr>
      <w:r w:rsidRPr="003C1B44">
        <w:rPr>
          <w:sz w:val="22"/>
          <w:szCs w:val="22"/>
        </w:rPr>
        <w:t xml:space="preserve">V Olomouci dne </w:t>
      </w:r>
      <w:r w:rsidR="0061608C">
        <w:rPr>
          <w:sz w:val="22"/>
          <w:szCs w:val="22"/>
        </w:rPr>
        <w:t>2. září 2019                                                         p</w:t>
      </w:r>
      <w:bookmarkStart w:id="0" w:name="_GoBack"/>
      <w:bookmarkEnd w:id="0"/>
      <w:r w:rsidRPr="003C1B44">
        <w:rPr>
          <w:sz w:val="22"/>
          <w:szCs w:val="22"/>
        </w:rPr>
        <w:t>rof. JUDr. Ivo Telec, CSc.</w:t>
      </w:r>
    </w:p>
    <w:sectPr w:rsidR="00ED77BB" w:rsidRPr="003C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A19"/>
    <w:multiLevelType w:val="hybridMultilevel"/>
    <w:tmpl w:val="0410364C"/>
    <w:lvl w:ilvl="0" w:tplc="E1840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5C48"/>
    <w:multiLevelType w:val="hybridMultilevel"/>
    <w:tmpl w:val="AA92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136"/>
    <w:multiLevelType w:val="hybridMultilevel"/>
    <w:tmpl w:val="AB72E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228D3"/>
    <w:multiLevelType w:val="hybridMultilevel"/>
    <w:tmpl w:val="1A5A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0FE8"/>
    <w:multiLevelType w:val="hybridMultilevel"/>
    <w:tmpl w:val="3CEA2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06169"/>
    <w:multiLevelType w:val="hybridMultilevel"/>
    <w:tmpl w:val="AA92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62F6C"/>
    <w:multiLevelType w:val="hybridMultilevel"/>
    <w:tmpl w:val="20F82246"/>
    <w:lvl w:ilvl="0" w:tplc="172689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34F7D"/>
    <w:multiLevelType w:val="hybridMultilevel"/>
    <w:tmpl w:val="CBB8E8A6"/>
    <w:lvl w:ilvl="0" w:tplc="D9787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6276"/>
    <w:multiLevelType w:val="hybridMultilevel"/>
    <w:tmpl w:val="AE045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67B1A"/>
    <w:multiLevelType w:val="hybridMultilevel"/>
    <w:tmpl w:val="AB72E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C47D7"/>
    <w:multiLevelType w:val="hybridMultilevel"/>
    <w:tmpl w:val="F8D6E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7189D"/>
    <w:multiLevelType w:val="hybridMultilevel"/>
    <w:tmpl w:val="F3AC9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E3A4F"/>
    <w:multiLevelType w:val="hybridMultilevel"/>
    <w:tmpl w:val="AE045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1253D2"/>
    <w:rsid w:val="001A6B5A"/>
    <w:rsid w:val="002B3C9D"/>
    <w:rsid w:val="003C1B44"/>
    <w:rsid w:val="003E5095"/>
    <w:rsid w:val="0040626A"/>
    <w:rsid w:val="0061608C"/>
    <w:rsid w:val="00715D0B"/>
    <w:rsid w:val="007A323D"/>
    <w:rsid w:val="008772E0"/>
    <w:rsid w:val="009274B6"/>
    <w:rsid w:val="00A22363"/>
    <w:rsid w:val="00BE4647"/>
    <w:rsid w:val="00C23177"/>
    <w:rsid w:val="00C2760D"/>
    <w:rsid w:val="00C34409"/>
    <w:rsid w:val="00CC1B4C"/>
    <w:rsid w:val="00D313CC"/>
    <w:rsid w:val="00E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23A3"/>
  <w15:docId w15:val="{D6B00AC2-FC6F-48D2-8A6F-9D8C9AB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2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72E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06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Hamulakova Klara</cp:lastModifiedBy>
  <cp:revision>2</cp:revision>
  <cp:lastPrinted>2016-09-08T09:13:00Z</cp:lastPrinted>
  <dcterms:created xsi:type="dcterms:W3CDTF">2019-09-09T09:21:00Z</dcterms:created>
  <dcterms:modified xsi:type="dcterms:W3CDTF">2019-09-09T09:21:00Z</dcterms:modified>
</cp:coreProperties>
</file>